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D06D8" w14:textId="77777777" w:rsidR="001D0908" w:rsidRDefault="00D2729A" w:rsidP="001D090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Информация о реализации муниципальной программы</w:t>
      </w:r>
    </w:p>
    <w:p w14:paraId="29EE26B2" w14:textId="7FCC628F" w:rsidR="001D0908" w:rsidRPr="001D0908" w:rsidRDefault="00D2729A" w:rsidP="001D0908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1D0908">
        <w:rPr>
          <w:color w:val="000000"/>
          <w:sz w:val="28"/>
          <w:szCs w:val="28"/>
        </w:rPr>
        <w:t>«</w:t>
      </w:r>
      <w:r w:rsidR="001D0908" w:rsidRPr="001D0908">
        <w:rPr>
          <w:sz w:val="28"/>
          <w:szCs w:val="28"/>
        </w:rPr>
        <w:t xml:space="preserve">Поддержка и развитие малого и среднего предпринимательства </w:t>
      </w:r>
    </w:p>
    <w:p w14:paraId="6DF3CFD6" w14:textId="6B09855E" w:rsidR="001D0908" w:rsidRPr="001D0908" w:rsidRDefault="001D0908" w:rsidP="001D0908">
      <w:pPr>
        <w:jc w:val="center"/>
        <w:rPr>
          <w:sz w:val="28"/>
          <w:szCs w:val="28"/>
        </w:rPr>
      </w:pPr>
      <w:r w:rsidRPr="001D0908">
        <w:rPr>
          <w:sz w:val="28"/>
          <w:szCs w:val="28"/>
        </w:rPr>
        <w:t>в Маслянинском районе</w:t>
      </w:r>
      <w:r>
        <w:rPr>
          <w:sz w:val="28"/>
          <w:szCs w:val="28"/>
        </w:rPr>
        <w:t xml:space="preserve"> </w:t>
      </w:r>
      <w:r w:rsidRPr="001D0908">
        <w:rPr>
          <w:sz w:val="28"/>
          <w:szCs w:val="28"/>
        </w:rPr>
        <w:t xml:space="preserve">Новосибирской области </w:t>
      </w:r>
    </w:p>
    <w:p w14:paraId="3D792DA4" w14:textId="77777777" w:rsidR="001D0908" w:rsidRPr="001D0908" w:rsidRDefault="001D0908" w:rsidP="001D0908">
      <w:pPr>
        <w:jc w:val="center"/>
        <w:rPr>
          <w:sz w:val="28"/>
          <w:szCs w:val="28"/>
        </w:rPr>
      </w:pPr>
      <w:r w:rsidRPr="001D0908">
        <w:rPr>
          <w:sz w:val="28"/>
          <w:szCs w:val="28"/>
        </w:rPr>
        <w:t>на 2021-2023 годы»</w:t>
      </w:r>
    </w:p>
    <w:p w14:paraId="2FCE92C3" w14:textId="6CD8D1CE" w:rsidR="00D2729A" w:rsidRDefault="00D2729A" w:rsidP="00D2729A">
      <w:pPr>
        <w:pStyle w:val="ConsPlusNormal"/>
        <w:widowControl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3D3D943" w14:textId="19FC57D9" w:rsidR="001D0908" w:rsidRPr="006B3968" w:rsidRDefault="001D0908" w:rsidP="001D0908">
      <w:pPr>
        <w:ind w:firstLine="708"/>
        <w:jc w:val="both"/>
      </w:pPr>
      <w:r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униципальн</w:t>
      </w:r>
      <w:r>
        <w:rPr>
          <w:color w:val="000000"/>
          <w:sz w:val="28"/>
          <w:szCs w:val="28"/>
        </w:rPr>
        <w:t>ая</w:t>
      </w:r>
      <w:r>
        <w:rPr>
          <w:color w:val="000000"/>
          <w:sz w:val="28"/>
          <w:szCs w:val="28"/>
        </w:rPr>
        <w:t xml:space="preserve"> программ</w:t>
      </w:r>
      <w:r>
        <w:rPr>
          <w:color w:val="000000"/>
          <w:sz w:val="28"/>
          <w:szCs w:val="28"/>
        </w:rPr>
        <w:t xml:space="preserve">а </w:t>
      </w:r>
      <w:r w:rsidRPr="001D0908">
        <w:rPr>
          <w:color w:val="000000"/>
          <w:sz w:val="28"/>
          <w:szCs w:val="28"/>
        </w:rPr>
        <w:t>«</w:t>
      </w:r>
      <w:r w:rsidRPr="001D0908">
        <w:rPr>
          <w:sz w:val="28"/>
          <w:szCs w:val="28"/>
        </w:rPr>
        <w:t>Поддержка и развитие малого и среднего предпринимательства в Маслянинском районе</w:t>
      </w:r>
      <w:r>
        <w:rPr>
          <w:sz w:val="28"/>
          <w:szCs w:val="28"/>
        </w:rPr>
        <w:t xml:space="preserve"> </w:t>
      </w:r>
      <w:r w:rsidRPr="001D0908">
        <w:rPr>
          <w:sz w:val="28"/>
          <w:szCs w:val="28"/>
        </w:rPr>
        <w:t>Новосибирской области на 2021-2023 годы»</w:t>
      </w:r>
      <w:r>
        <w:rPr>
          <w:sz w:val="28"/>
          <w:szCs w:val="28"/>
        </w:rPr>
        <w:t xml:space="preserve"> утверждена постановлением администрации Маслянинского района Новосибирской области от 30.09.2020 № 431-па.</w:t>
      </w:r>
    </w:p>
    <w:p w14:paraId="67A9D37E" w14:textId="72A7F0D2" w:rsidR="00D2729A" w:rsidRDefault="00D2729A" w:rsidP="00D2729A">
      <w:pPr>
        <w:pStyle w:val="ConsPlusNormal"/>
        <w:widowControl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реализацию муниципальной программы в 2021-2023 гг. было направлено бюджетных средств  773,3  тыс. руб., в т.ч. из районного бюджета –444,2 тыс. руб., из областного – 329,1 тыс. руб. </w:t>
      </w:r>
    </w:p>
    <w:p w14:paraId="792367EE" w14:textId="77777777" w:rsidR="00D2729A" w:rsidRDefault="00D2729A" w:rsidP="00D2729A">
      <w:pPr>
        <w:pStyle w:val="ConsPlusNormal"/>
        <w:widowControl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Все бюджетные средства направлены на программное мероприятие «Финансовая поддержка СМиСП в рамках программы».</w:t>
      </w:r>
    </w:p>
    <w:p w14:paraId="5E570986" w14:textId="77777777" w:rsidR="00D2729A" w:rsidRDefault="00D2729A" w:rsidP="00D2729A">
      <w:pPr>
        <w:pStyle w:val="2"/>
        <w:spacing w:after="0" w:line="240" w:lineRule="auto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t xml:space="preserve">   </w:t>
      </w:r>
      <w:r>
        <w:rPr>
          <w:color w:val="000000"/>
          <w:sz w:val="28"/>
          <w:szCs w:val="28"/>
        </w:rPr>
        <w:t>Финансовая</w:t>
      </w:r>
      <w:r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>поддержка</w:t>
      </w:r>
      <w:r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была оказана  </w:t>
      </w:r>
      <w:r>
        <w:rPr>
          <w:color w:val="000000"/>
          <w:sz w:val="28"/>
          <w:szCs w:val="28"/>
          <w:lang w:val="ru-RU"/>
        </w:rPr>
        <w:t>3</w:t>
      </w:r>
      <w:r>
        <w:rPr>
          <w:color w:val="000000"/>
          <w:sz w:val="28"/>
          <w:szCs w:val="28"/>
        </w:rPr>
        <w:t xml:space="preserve"> СМиСП в сумме 7</w:t>
      </w:r>
      <w:r>
        <w:rPr>
          <w:color w:val="000000"/>
          <w:sz w:val="28"/>
          <w:szCs w:val="28"/>
          <w:lang w:val="ru-RU"/>
        </w:rPr>
        <w:t>73</w:t>
      </w:r>
      <w:r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  <w:lang w:val="ru-RU"/>
        </w:rPr>
        <w:t>3</w:t>
      </w:r>
      <w:r>
        <w:rPr>
          <w:color w:val="000000"/>
          <w:sz w:val="28"/>
          <w:szCs w:val="28"/>
        </w:rPr>
        <w:t xml:space="preserve"> тыс. руб.  на обновление основных средств.</w:t>
      </w:r>
    </w:p>
    <w:p w14:paraId="4C154174" w14:textId="77777777" w:rsidR="00D2729A" w:rsidRDefault="00D2729A" w:rsidP="00D2729A">
      <w:pPr>
        <w:pStyle w:val="21"/>
        <w:spacing w:after="0" w:line="240" w:lineRule="auto"/>
        <w:ind w:left="0" w:right="-5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Мероприятия районной целевой программы способствовали повышению </w:t>
      </w:r>
      <w:r>
        <w:rPr>
          <w:sz w:val="28"/>
          <w:szCs w:val="28"/>
        </w:rPr>
        <w:t xml:space="preserve">информированность СМиСП о состоянии развития и основных направлениях малого бизнеса в районе и Новосибирской области. В течение </w:t>
      </w:r>
      <w:r>
        <w:rPr>
          <w:color w:val="000000"/>
          <w:sz w:val="28"/>
          <w:szCs w:val="28"/>
        </w:rPr>
        <w:t xml:space="preserve">2021-2023 </w:t>
      </w:r>
      <w:r>
        <w:rPr>
          <w:sz w:val="28"/>
          <w:szCs w:val="28"/>
        </w:rPr>
        <w:t>г продолжал свою деятельность информационно-консультационный пункт по вопросам малого и среднего предпринимательства. За это время консультации по вопросам развития предпринимательства оказаны 50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человекам. Значительная часть информации для субъектов МСП размещается на официальном сайте администрации Маслянинского района Новосибирской области в разделе «Малое и среднее предпринимательство», направляется по электронной почте.</w:t>
      </w:r>
    </w:p>
    <w:p w14:paraId="667CEEEE" w14:textId="77777777" w:rsidR="00D2729A" w:rsidRDefault="00D2729A" w:rsidP="00D2729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течение всего периода действия программы в районной газете «Маслянинский льновод» освещался передовой опыт развития субъектов малого и среднего предпринимательства Маслянинского района, а также размещались информационные сообщения для предпринимателей. Так за период действия программы администрацией района и корреспондентами газеты размещено более 30 материалов.</w:t>
      </w:r>
    </w:p>
    <w:p w14:paraId="61E720F6" w14:textId="77777777" w:rsidR="00D2729A" w:rsidRDefault="00D2729A" w:rsidP="00D2729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t xml:space="preserve">С целью информирования 27.04.2023 и </w:t>
      </w:r>
      <w:r>
        <w:rPr>
          <w:sz w:val="28"/>
          <w:szCs w:val="28"/>
        </w:rPr>
        <w:t>22-23.06.2023</w:t>
      </w:r>
      <w:r>
        <w:rPr>
          <w:b/>
          <w:bCs/>
          <w:sz w:val="28"/>
          <w:szCs w:val="28"/>
        </w:rPr>
        <w:t xml:space="preserve"> </w:t>
      </w:r>
      <w:r>
        <w:rPr>
          <w:color w:val="101010"/>
          <w:sz w:val="28"/>
          <w:szCs w:val="28"/>
        </w:rPr>
        <w:t xml:space="preserve">для предпринимателей района проведены обучающие семинары, на котором </w:t>
      </w:r>
      <w:r>
        <w:rPr>
          <w:sz w:val="28"/>
          <w:szCs w:val="28"/>
        </w:rPr>
        <w:t xml:space="preserve">специалистами Минпромторга  НСО, организаций инфраструктуры поддержки бизнеса </w:t>
      </w:r>
      <w:r>
        <w:rPr>
          <w:color w:val="101010"/>
          <w:sz w:val="28"/>
          <w:szCs w:val="28"/>
        </w:rPr>
        <w:t>была предоставлена актуальная информация о всех существующих мерах государственной поддержки.</w:t>
      </w:r>
    </w:p>
    <w:p w14:paraId="7AE86AE9" w14:textId="77777777" w:rsidR="00D2729A" w:rsidRDefault="00D2729A" w:rsidP="00D2729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Новосибирской области созданы и успешно развиваются организации, образующие инфраструктуру поддержки малого и среднего предпринимательства. Среди них </w:t>
      </w:r>
      <w:r>
        <w:rPr>
          <w:bCs/>
          <w:sz w:val="28"/>
          <w:szCs w:val="28"/>
        </w:rPr>
        <w:t>- фонд микрофинансирования субъектов малого и среднего предпринимательства и  Фонд развития малого и среднего предпринимательства Новосибирской</w:t>
      </w:r>
      <w:r>
        <w:rPr>
          <w:sz w:val="28"/>
          <w:szCs w:val="28"/>
        </w:rPr>
        <w:t xml:space="preserve"> области (гарантийный фонд).</w:t>
      </w:r>
    </w:p>
    <w:p w14:paraId="415A5BEA" w14:textId="77777777" w:rsidR="00D2729A" w:rsidRDefault="00D2729A" w:rsidP="00D2729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Следует отметить более низкую стоимость финансовых ресурсов, предоставляемых субъектам малого и среднего предпринимательства гарантийным фондом и фондом микрофинансирования. </w:t>
      </w:r>
    </w:p>
    <w:p w14:paraId="4284EFCE" w14:textId="77777777" w:rsidR="00D2729A" w:rsidRDefault="00D2729A" w:rsidP="00D2729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Предприниматели  Маслянинского района активно пользуются услугами вышеназванных фондов. </w:t>
      </w:r>
    </w:p>
    <w:p w14:paraId="00F09CD6" w14:textId="77777777" w:rsidR="00D2729A" w:rsidRDefault="00D2729A" w:rsidP="00D2729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в 2022 году нашими предпринимателями было получено 3 займа на сумму 6,9 млн. руб., а за весь период работы фонда - 83 займа на сумму 132,2 млн. руб. </w:t>
      </w:r>
    </w:p>
    <w:p w14:paraId="29BD7FE8" w14:textId="77777777" w:rsidR="00D2729A" w:rsidRDefault="00D2729A" w:rsidP="00D2729A">
      <w:pPr>
        <w:pStyle w:val="ConsNonformat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ведомственной целевой программы «Развитие торговли на территории Новосибирской области» предприятия торговли имеют возможность  за счет областного бюджета получить компенсацию части затрат по доставке товаров в отдаленные села. Один предприниматель из дальнего села нашего района активно пользуется этой мерой поддержки.</w:t>
      </w:r>
    </w:p>
    <w:p w14:paraId="65E0A9AB" w14:textId="3B29937E" w:rsidR="00D2729A" w:rsidRDefault="00D2729A" w:rsidP="00D272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развития и имущественной поддержки субъектов малого и среднего предпринимательства в Маслянинском районе утвержден  Перечень муниципального   имущества Маслянинского района Новосибирской области свободного от прав  третьих лиц (за исключением  имущественных прав субъектов малого и среднего предпринимательства) для предоставление в аренду. По состоянию на 25.08.2023 в Перечень включено 23 объекта, из них 1</w:t>
      </w:r>
      <w:r w:rsidR="00E26B80">
        <w:rPr>
          <w:sz w:val="28"/>
          <w:szCs w:val="28"/>
        </w:rPr>
        <w:t>2</w:t>
      </w:r>
      <w:r>
        <w:rPr>
          <w:sz w:val="28"/>
          <w:szCs w:val="28"/>
        </w:rPr>
        <w:t xml:space="preserve"> предоставлено в пользование.</w:t>
      </w:r>
    </w:p>
    <w:p w14:paraId="76D9E7E9" w14:textId="77777777" w:rsidR="00D2729A" w:rsidRDefault="00D2729A" w:rsidP="00D2729A">
      <w:pPr>
        <w:pStyle w:val="ConsNonformat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СМиСП активно принимают участие в реализации муниципального заказа на территории района в соответствии с ФЗ от 22.03.2013 № 44 «О контрактной системе в сфере  закупок товаров, работ, услуг для обеспечения государственных и муниципальных нужд». </w:t>
      </w:r>
    </w:p>
    <w:p w14:paraId="20A2D5A0" w14:textId="77777777" w:rsidR="00D2729A" w:rsidRDefault="00D2729A" w:rsidP="00D272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2022 году  комиссией по проведению оценки регулирующего воздействия проведено 6 процедур экспертизы действующих муниципальных правовых актов, затрагивающих интересы предпринимательской и инвестиционной деятельности. Избыточных требований не выявлено.</w:t>
      </w:r>
    </w:p>
    <w:p w14:paraId="21EA17E5" w14:textId="77777777" w:rsidR="00D2729A" w:rsidRDefault="00D2729A" w:rsidP="00D2729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Одной из форм социальной поддержки населения, направленной на усиление адресности и активизацию трудового потенциала граждан, является государственная социальная помощь на основании социального контракта. Система социального контракта дает возможность с помощью «стартового капитала» изменить материальное положение семьи.</w:t>
      </w:r>
    </w:p>
    <w:p w14:paraId="2CA36B95" w14:textId="77777777" w:rsidR="00D2729A" w:rsidRDefault="00D2729A" w:rsidP="00D2729A">
      <w:pPr>
        <w:pStyle w:val="23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2022 году заключено 22 социальных контракта, на осуществление предпринимательской деятельности, на общую сумму 5,5 млн. рублей. </w:t>
      </w:r>
    </w:p>
    <w:p w14:paraId="1463003C" w14:textId="77777777" w:rsidR="00D2729A" w:rsidRDefault="00D2729A" w:rsidP="00D2729A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Маслянинском районе имеются большие перспективы для развития малого предпринимательства.  В последнее время появилось  новое направление для развития – туризм.  Это дает возможность малому бизнесу открывать новые производства и предлагать широкий спектр услуг: изготовление сувенирной продукции и изделий народных промыслов, организация торговли туристическим снаряжением и инвентарем, услуги гостиниц и  общественного питания, услуги транспорта, организация развлекательного досуга, экотуризм - это новые рабочие места, вложение инвестиций,  поступление  денежных потоков  и налогов, что  приведет  к росту валового продукта района. </w:t>
      </w:r>
    </w:p>
    <w:p w14:paraId="350CADC1" w14:textId="77777777" w:rsidR="00D2729A" w:rsidRDefault="00D2729A" w:rsidP="00D2729A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в 2022 году, гранты в форме субсидий по итогам конкурсного отбора  получили 2 проекта предпринимателей, направленные на развитие внутреннего туризма на территории Маслянинского района, на сумму 6,0 млн. </w:t>
      </w:r>
      <w:r>
        <w:rPr>
          <w:sz w:val="28"/>
          <w:szCs w:val="28"/>
        </w:rPr>
        <w:lastRenderedPageBreak/>
        <w:t>рублей.  Реализация данной меры поддержки позволяет повысить конкурентоспособность туристских продуктов и услуг, увеличить количество новых рабочих мест и привлечь частные инвестиции в сферу туризма.</w:t>
      </w:r>
    </w:p>
    <w:p w14:paraId="4272822E" w14:textId="77777777" w:rsidR="00D2729A" w:rsidRDefault="00D2729A" w:rsidP="00D272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Малый бизнес района активно участвует в социальной жизни района, оказывает спонсорскую помощь при проведении многих мероприятий, в том числе военнослужащим специальной военной операции.</w:t>
      </w:r>
    </w:p>
    <w:p w14:paraId="51169D13" w14:textId="77777777" w:rsidR="00A217BB" w:rsidRDefault="00A217BB"/>
    <w:sectPr w:rsidR="00A217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3A7"/>
    <w:rsid w:val="001D0908"/>
    <w:rsid w:val="00616F89"/>
    <w:rsid w:val="009343A7"/>
    <w:rsid w:val="00A217BB"/>
    <w:rsid w:val="00D2729A"/>
    <w:rsid w:val="00E26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93235"/>
  <w15:chartTrackingRefBased/>
  <w15:docId w15:val="{3C278E43-CE75-4F75-8285-8BDCA2ACC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729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729A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semiHidden/>
    <w:unhideWhenUsed/>
    <w:rsid w:val="00D2729A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2729A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21">
    <w:name w:val="Body Text Indent 2"/>
    <w:basedOn w:val="a"/>
    <w:link w:val="22"/>
    <w:uiPriority w:val="99"/>
    <w:semiHidden/>
    <w:unhideWhenUsed/>
    <w:rsid w:val="00D2729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2729A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sPlusNormal">
    <w:name w:val="ConsPlusNormal"/>
    <w:uiPriority w:val="99"/>
    <w:rsid w:val="00D272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Nonformat">
    <w:name w:val="ConsNonformat"/>
    <w:uiPriority w:val="99"/>
    <w:rsid w:val="00D2729A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kern w:val="0"/>
      <w:sz w:val="20"/>
      <w:szCs w:val="20"/>
      <w:lang w:eastAsia="ru-RU"/>
      <w14:ligatures w14:val="none"/>
    </w:rPr>
  </w:style>
  <w:style w:type="character" w:customStyle="1" w:styleId="a4">
    <w:name w:val="Основной текст_"/>
    <w:link w:val="23"/>
    <w:locked/>
    <w:rsid w:val="00D2729A"/>
    <w:rPr>
      <w:rFonts w:ascii="Sylfaen" w:eastAsia="Sylfaen" w:hAnsi="Sylfaen" w:cs="Sylfaen"/>
      <w:sz w:val="28"/>
      <w:szCs w:val="28"/>
      <w:shd w:val="clear" w:color="auto" w:fill="FFFFFF"/>
    </w:rPr>
  </w:style>
  <w:style w:type="paragraph" w:customStyle="1" w:styleId="23">
    <w:name w:val="Основной текст2"/>
    <w:basedOn w:val="a"/>
    <w:link w:val="a4"/>
    <w:rsid w:val="00D2729A"/>
    <w:pPr>
      <w:widowControl w:val="0"/>
      <w:shd w:val="clear" w:color="auto" w:fill="FFFFFF"/>
      <w:spacing w:after="300" w:line="326" w:lineRule="exact"/>
    </w:pPr>
    <w:rPr>
      <w:rFonts w:ascii="Sylfaen" w:eastAsia="Sylfaen" w:hAnsi="Sylfaen" w:cs="Sylfaen"/>
      <w:kern w:val="2"/>
      <w:sz w:val="28"/>
      <w:szCs w:val="28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97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868</Words>
  <Characters>4954</Characters>
  <Application>Microsoft Office Word</Application>
  <DocSecurity>0</DocSecurity>
  <Lines>41</Lines>
  <Paragraphs>11</Paragraphs>
  <ScaleCrop>false</ScaleCrop>
  <Company/>
  <LinksUpToDate>false</LinksUpToDate>
  <CharactersWithSpaces>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района</dc:creator>
  <cp:keywords/>
  <dc:description/>
  <cp:lastModifiedBy>Администрация района</cp:lastModifiedBy>
  <cp:revision>7</cp:revision>
  <dcterms:created xsi:type="dcterms:W3CDTF">2023-12-07T10:13:00Z</dcterms:created>
  <dcterms:modified xsi:type="dcterms:W3CDTF">2023-12-07T10:22:00Z</dcterms:modified>
</cp:coreProperties>
</file>