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44E9C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E9C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7F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E9C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7F4E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1092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537D0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F4EA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76E2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244E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94629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44E9C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21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244E9C">
        <w:rPr>
          <w:rFonts w:ascii="Times New Roman" w:hAnsi="Times New Roman"/>
          <w:bCs/>
          <w:i/>
          <w:sz w:val="28"/>
          <w:szCs w:val="28"/>
        </w:rPr>
        <w:t>январе</w:t>
      </w:r>
      <w:r w:rsidR="00250B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9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244E9C">
        <w:rPr>
          <w:rFonts w:ascii="Times New Roman" w:hAnsi="Times New Roman"/>
          <w:bCs/>
          <w:i/>
          <w:sz w:val="28"/>
          <w:szCs w:val="28"/>
        </w:rPr>
        <w:t>3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244E9C">
        <w:rPr>
          <w:rFonts w:ascii="Times New Roman" w:hAnsi="Times New Roman"/>
          <w:bCs/>
          <w:i/>
          <w:sz w:val="28"/>
          <w:szCs w:val="28"/>
        </w:rPr>
        <w:t xml:space="preserve">феврале 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8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817318">
        <w:rPr>
          <w:rFonts w:ascii="Times New Roman" w:hAnsi="Times New Roman"/>
          <w:bCs/>
          <w:i/>
          <w:sz w:val="28"/>
          <w:szCs w:val="28"/>
        </w:rPr>
        <w:t>3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244E9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31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602BB" w:rsidRDefault="00576E27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9250" cy="347472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AC5">
        <w:rPr>
          <w:rFonts w:ascii="Times New Roman" w:eastAsia="Times New Roman" w:hAnsi="Times New Roman"/>
          <w:noProof/>
          <w:sz w:val="28"/>
          <w:szCs w:val="28"/>
          <w:lang w:eastAsia="ru-RU"/>
        </w:rPr>
        <w:t>увеличелось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A6479">
        <w:rPr>
          <w:rFonts w:ascii="Times New Roman" w:eastAsia="Times New Roman" w:hAnsi="Times New Roman"/>
          <w:noProof/>
          <w:sz w:val="28"/>
          <w:szCs w:val="28"/>
          <w:lang w:eastAsia="ru-RU"/>
        </w:rPr>
        <w:t>13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D72AC5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76E27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532FF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576E27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C11A1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A647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72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A6479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A6479">
        <w:rPr>
          <w:rFonts w:ascii="Times New Roman" w:eastAsia="Times New Roman" w:hAnsi="Times New Roman"/>
          <w:sz w:val="28"/>
          <w:szCs w:val="28"/>
          <w:lang w:eastAsia="ru-RU"/>
        </w:rPr>
        <w:t xml:space="preserve">1(6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A6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2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A647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6B6B" w:rsidRDefault="00B87F3F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F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704840" cy="3686175"/>
            <wp:effectExtent l="19050" t="0" r="1016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7F3F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вопросу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0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7838">
        <w:rPr>
          <w:rFonts w:ascii="Times New Roman" w:eastAsia="Times New Roman" w:hAnsi="Times New Roman"/>
          <w:sz w:val="28"/>
          <w:szCs w:val="28"/>
          <w:lang w:eastAsia="ru-RU"/>
        </w:rPr>
        <w:t>улучшение жилищных условий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7F3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перебои в водоснабжении.</w:t>
      </w:r>
    </w:p>
    <w:p w:rsidR="00B05A10" w:rsidRPr="00AC7B8C" w:rsidRDefault="00DA270C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По сравнению с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F3F">
        <w:rPr>
          <w:rFonts w:ascii="Times New Roman" w:eastAsia="Times New Roman" w:hAnsi="Times New Roman"/>
          <w:sz w:val="28"/>
          <w:szCs w:val="28"/>
          <w:lang w:eastAsia="ru-RU"/>
        </w:rPr>
        <w:t>январем</w:t>
      </w:r>
      <w:r w:rsidR="00376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87F3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80E46" w:rsidRPr="006E2C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меньшилось</w:t>
      </w:r>
      <w:r w:rsidR="008722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обращений по вопросам:</w:t>
      </w:r>
      <w:r w:rsidR="00203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бродячих собак</w:t>
      </w:r>
      <w:r w:rsidR="00B87F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21" w:rsidRDefault="003F3321" w:rsidP="00487266">
      <w:pPr>
        <w:spacing w:after="0" w:line="240" w:lineRule="auto"/>
      </w:pPr>
      <w:r>
        <w:separator/>
      </w:r>
    </w:p>
  </w:endnote>
  <w:endnote w:type="continuationSeparator" w:id="0">
    <w:p w:rsidR="003F3321" w:rsidRDefault="003F332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21" w:rsidRDefault="003F3321" w:rsidP="00487266">
      <w:pPr>
        <w:spacing w:after="0" w:line="240" w:lineRule="auto"/>
      </w:pPr>
      <w:r>
        <w:separator/>
      </w:r>
    </w:p>
  </w:footnote>
  <w:footnote w:type="continuationSeparator" w:id="0">
    <w:p w:rsidR="003F3321" w:rsidRDefault="003F332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285CC6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B87F3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7;&#1090;&#1088;&#1091;&#1082;&#1090;&#1091;&#1088;&#1072;%20&#1080;%20&#1082;&#1086;&#1083;-&#1074;&#1086;%20&#1086;&#1073;&#1088;&#1072;&#1097;&#1077;&#1085;&#1080;&#1081;%20&#1103;&#1085;&#1074;&#1072;&#1088;&#1100;%202018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Маслянинского района Новосибирской области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 в феврале  2019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январем 2019 года и февралем 2018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604367585402674"/>
          <c:y val="3.5152433826283812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240512727905637"/>
          <c:y val="0.22945008829799593"/>
          <c:w val="0.85373532625690862"/>
          <c:h val="0.578755079472933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 2019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6.4703275689052004E-3"/>
                  <c:y val="-9.89002300638350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2004E-3"/>
                  <c:y val="6.453052287064138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  <c:pt idx="2">
                  <c:v>11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2019 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504313279584833E-3"/>
                  <c:y val="-6.243738051262147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51E-3"/>
                  <c:y val="-3.51988736360443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762E-3"/>
                  <c:y val="-6.32211158526947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2018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645447993607494E-3"/>
                  <c:y val="7.9362301934478134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2056E-3"/>
                  <c:y val="-9.614464858559410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995E-3"/>
                  <c:y val="-6.00732315867925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6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Val val="1"/>
        </c:dLbls>
        <c:shape val="cylinder"/>
        <c:axId val="100596352"/>
        <c:axId val="111497600"/>
        <c:axId val="0"/>
      </c:bar3DChart>
      <c:catAx>
        <c:axId val="1005963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497600"/>
        <c:crosses val="autoZero"/>
        <c:auto val="1"/>
        <c:lblAlgn val="ctr"/>
        <c:lblOffset val="100"/>
      </c:catAx>
      <c:valAx>
        <c:axId val="1114976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692"/>
            </c:manualLayout>
          </c:layout>
        </c:title>
        <c:numFmt formatCode="General" sourceLinked="1"/>
        <c:tickLblPos val="nextTo"/>
        <c:crossAx val="1005963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89"/>
          <c:y val="0.94847951971864097"/>
          <c:w val="0.4971309141912818"/>
          <c:h val="5.1244684530712729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феврале 2019года в сравнении с январем 2019 года и февралем 2018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95"/>
          <c:y val="9.4506410785190793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18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2019г.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45E-3"/>
                  <c:y val="-2.87401574803150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495E-4"/>
                  <c:y val="-3.25264322964262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573E-4"/>
                  <c:y val="-3.11497758773296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3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8E-3"/>
                  <c:y val="-1.20183479965701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79E-2"/>
                  <c:y val="-2.9922202274087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1</c:v>
                </c:pt>
                <c:pt idx="2">
                  <c:v>13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8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88E-3"/>
                  <c:y val="-5.230952293901233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7E-3"/>
                  <c:y val="-2.9922810936096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06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14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2018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38E-3"/>
                  <c:y val="-3.02587109864111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32E-3"/>
                  <c:y val="-8.62061169840276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8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16</c:v>
                </c:pt>
                <c:pt idx="1">
                  <c:v>4</c:v>
                </c:pt>
                <c:pt idx="2">
                  <c:v>11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111780992"/>
        <c:axId val="111782528"/>
        <c:axId val="0"/>
      </c:bar3DChart>
      <c:catAx>
        <c:axId val="11178099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782528"/>
        <c:crosses val="autoZero"/>
        <c:lblAlgn val="ctr"/>
        <c:lblOffset val="100"/>
      </c:catAx>
      <c:valAx>
        <c:axId val="111782528"/>
        <c:scaling>
          <c:orientation val="minMax"/>
        </c:scaling>
        <c:axPos val="b"/>
        <c:majorGridlines/>
        <c:numFmt formatCode="General" sourceLinked="1"/>
        <c:tickLblPos val="nextTo"/>
        <c:crossAx val="111780992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2FF58D-96DC-41A0-98FC-B9D9C991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Александр</cp:lastModifiedBy>
  <cp:revision>3</cp:revision>
  <cp:lastPrinted>2017-07-26T11:18:00Z</cp:lastPrinted>
  <dcterms:created xsi:type="dcterms:W3CDTF">2019-02-28T08:34:00Z</dcterms:created>
  <dcterms:modified xsi:type="dcterms:W3CDTF">2019-02-28T09:21:00Z</dcterms:modified>
</cp:coreProperties>
</file>