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0F2B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7F4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94629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214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0407E5">
        <w:rPr>
          <w:rFonts w:ascii="Times New Roman" w:hAnsi="Times New Roman"/>
          <w:bCs/>
          <w:i/>
          <w:sz w:val="28"/>
          <w:szCs w:val="28"/>
        </w:rPr>
        <w:t>марте</w:t>
      </w:r>
      <w:r w:rsidR="000F2B7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50B0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9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0407E5">
        <w:rPr>
          <w:rFonts w:ascii="Times New Roman" w:hAnsi="Times New Roman"/>
          <w:bCs/>
          <w:i/>
          <w:sz w:val="28"/>
          <w:szCs w:val="28"/>
        </w:rPr>
        <w:t>7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0407E5">
        <w:rPr>
          <w:rFonts w:ascii="Times New Roman" w:hAnsi="Times New Roman"/>
          <w:bCs/>
          <w:i/>
          <w:sz w:val="28"/>
          <w:szCs w:val="28"/>
        </w:rPr>
        <w:t>апреле</w:t>
      </w:r>
      <w:r w:rsidR="00244E9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80CA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8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0F2B75">
        <w:rPr>
          <w:rFonts w:ascii="Times New Roman" w:hAnsi="Times New Roman"/>
          <w:bCs/>
          <w:i/>
          <w:sz w:val="28"/>
          <w:szCs w:val="28"/>
        </w:rPr>
        <w:t>-</w:t>
      </w:r>
      <w:r w:rsidR="000407E5">
        <w:rPr>
          <w:rFonts w:ascii="Times New Roman" w:hAnsi="Times New Roman"/>
          <w:bCs/>
          <w:i/>
          <w:sz w:val="28"/>
          <w:szCs w:val="28"/>
        </w:rPr>
        <w:t>6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60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6602BB" w:rsidRDefault="000407E5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407E5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29225" cy="324612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0407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мартом </w:t>
      </w:r>
      <w:r w:rsidR="0015525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201</w:t>
      </w:r>
      <w:r w:rsidR="00576E27"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AC5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0407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меньшелось </w:t>
      </w:r>
      <w:r w:rsidR="00B6322C">
        <w:rPr>
          <w:rFonts w:ascii="Times New Roman" w:eastAsia="Times New Roman" w:hAnsi="Times New Roman"/>
          <w:noProof/>
          <w:sz w:val="28"/>
          <w:szCs w:val="28"/>
          <w:lang w:eastAsia="ru-RU"/>
        </w:rPr>
        <w:t>38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576E2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21158F">
        <w:rPr>
          <w:rFonts w:ascii="Times New Roman" w:eastAsia="Times New Roman" w:hAnsi="Times New Roman"/>
          <w:noProof/>
          <w:sz w:val="28"/>
          <w:szCs w:val="28"/>
          <w:lang w:eastAsia="ru-RU"/>
        </w:rPr>
        <w:t>8</w:t>
      </w:r>
      <w:r w:rsidR="00ED6F6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ED6F61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1158F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21158F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21158F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21158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, относящ</w:t>
      </w:r>
      <w:r w:rsidR="0021158F"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</w:t>
      </w:r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1158F">
        <w:rPr>
          <w:rFonts w:ascii="Times New Roman" w:eastAsia="Times New Roman" w:hAnsi="Times New Roman"/>
          <w:sz w:val="28"/>
          <w:szCs w:val="28"/>
          <w:lang w:eastAsia="ru-RU"/>
        </w:rPr>
        <w:t xml:space="preserve">5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6322C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1158F">
        <w:rPr>
          <w:rFonts w:ascii="Times New Roman" w:eastAsia="Times New Roman" w:hAnsi="Times New Roman"/>
          <w:sz w:val="28"/>
          <w:szCs w:val="28"/>
          <w:lang w:eastAsia="ru-RU"/>
        </w:rPr>
        <w:t xml:space="preserve"> 3 (</w:t>
      </w:r>
      <w:r w:rsidR="00B6322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211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158F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D72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6322C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ED6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6B6B" w:rsidRDefault="00F7292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920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38775" cy="36385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300" w:rsidRPr="006E2C62" w:rsidRDefault="00DA270C" w:rsidP="00DA2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72920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80E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F72920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 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F729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5E3899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05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E3899">
        <w:rPr>
          <w:rFonts w:ascii="Times New Roman" w:eastAsia="Times New Roman" w:hAnsi="Times New Roman"/>
          <w:sz w:val="28"/>
          <w:szCs w:val="28"/>
          <w:lang w:eastAsia="ru-RU"/>
        </w:rPr>
        <w:t>действующих программ на территории района по улучшению жилищных условий, перебоев в теплоснабжении.</w:t>
      </w:r>
    </w:p>
    <w:p w:rsidR="00B05A10" w:rsidRPr="00AC7B8C" w:rsidRDefault="00B05A10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56" w:rsidRDefault="009D4356" w:rsidP="00487266">
      <w:pPr>
        <w:spacing w:after="0" w:line="240" w:lineRule="auto"/>
      </w:pPr>
      <w:r>
        <w:separator/>
      </w:r>
    </w:p>
  </w:endnote>
  <w:endnote w:type="continuationSeparator" w:id="0">
    <w:p w:rsidR="009D4356" w:rsidRDefault="009D4356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56" w:rsidRDefault="009D4356" w:rsidP="00487266">
      <w:pPr>
        <w:spacing w:after="0" w:line="240" w:lineRule="auto"/>
      </w:pPr>
      <w:r>
        <w:separator/>
      </w:r>
    </w:p>
  </w:footnote>
  <w:footnote w:type="continuationSeparator" w:id="0">
    <w:p w:rsidR="009D4356" w:rsidRDefault="009D4356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AC5DB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1A789A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7;&#1090;&#1088;&#1091;&#1082;&#1090;&#1091;&#1088;&#1072;%20&#1080;%20&#1082;&#1086;&#1083;-&#1074;&#1086;%20&#1086;&#1073;&#1088;&#1072;&#1097;&#1077;&#1085;&#1080;&#1081;%20&#1103;&#1085;&#1074;&#1072;&#1088;&#1100;%202018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8;&#1077;&#1084;&#1072;&#1090;&#1080;&#1082;&#1072;%20&#1086;&#1073;&#1088;&#1072;&#1097;&#1077;&#1085;&#1080;&#1081;%20&#1092;&#1077;&#1074;&#1088;&#1072;&#1083;&#1100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Маслянинского района Новосибирской области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 в апреле    2019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мартом   2019 года и апрелем  2018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604367585402679"/>
          <c:y val="3.5152433826283812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240512727905637"/>
          <c:y val="0.22945008829799607"/>
          <c:w val="0.85373532625690862"/>
          <c:h val="0.578755079472933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  2019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6.4703275689052013E-3"/>
                  <c:y val="-9.890023006383502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6E-3"/>
                  <c:y val="-9.7453744207899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2013E-3"/>
                  <c:y val="6.4530522870641677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3E-3"/>
                  <c:y val="-3.519991473147081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  2019 г.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4.5043132795848338E-3"/>
                  <c:y val="-6.24373805126215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3684E-3"/>
                  <c:y val="-3.519887363604440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866E-3"/>
                  <c:y val="-6.322111585269480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21</c:v>
                </c:pt>
                <c:pt idx="1">
                  <c:v>9</c:v>
                </c:pt>
                <c:pt idx="2">
                  <c:v>7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  2018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9645447993607511E-3"/>
                  <c:y val="7.9362301934478286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2229E-3"/>
                  <c:y val="-9.614464858559424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5073E-3"/>
                  <c:y val="-6.007323158679252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9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Val val="1"/>
        </c:dLbls>
        <c:shape val="cylinder"/>
        <c:axId val="137125888"/>
        <c:axId val="137127424"/>
        <c:axId val="0"/>
      </c:bar3DChart>
      <c:catAx>
        <c:axId val="13712588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127424"/>
        <c:crosses val="autoZero"/>
        <c:auto val="1"/>
        <c:lblAlgn val="ctr"/>
        <c:lblOffset val="100"/>
      </c:catAx>
      <c:valAx>
        <c:axId val="1371274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747"/>
            </c:manualLayout>
          </c:layout>
        </c:title>
        <c:numFmt formatCode="General" sourceLinked="1"/>
        <c:tickLblPos val="nextTo"/>
        <c:crossAx val="1371258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811"/>
          <c:y val="0.94847951971864097"/>
          <c:w val="0.4971309141912818"/>
          <c:h val="5.1244684530712736E-2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Главы Маслянинского района 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апреле  2019 года в сравнении с мартом  2019 года и апрелем 2018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906"/>
          <c:y val="9.450641078519088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463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  2019г.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1.9047619047619167E-3"/>
                  <c:y val="-2.874015748031513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582E-4"/>
                  <c:y val="-3.25264322964262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725E-4"/>
                  <c:y val="-3.11497758773297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29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932E-3"/>
                  <c:y val="-1.20183479965701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91E-2"/>
                  <c:y val="-2.99222022740874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30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314E-3"/>
                  <c:y val="-5.230952293901241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91E-3"/>
                  <c:y val="-2.99228109360960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833E-1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21</c:v>
                </c:pt>
                <c:pt idx="1">
                  <c:v>3</c:v>
                </c:pt>
                <c:pt idx="2">
                  <c:v>11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 2018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57E-3"/>
                  <c:y val="-3.025871098641120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54E-3"/>
                  <c:y val="-8.620611698402766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92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38E-3"/>
                  <c:y val="-1.125653162695883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18</c:v>
                </c:pt>
                <c:pt idx="1">
                  <c:v>2</c:v>
                </c:pt>
                <c:pt idx="2">
                  <c:v>10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Val val="1"/>
        </c:dLbls>
        <c:shape val="cylinder"/>
        <c:axId val="120785152"/>
        <c:axId val="139657216"/>
        <c:axId val="0"/>
      </c:bar3DChart>
      <c:catAx>
        <c:axId val="120785152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657216"/>
        <c:crosses val="autoZero"/>
        <c:lblAlgn val="ctr"/>
        <c:lblOffset val="100"/>
      </c:catAx>
      <c:valAx>
        <c:axId val="139657216"/>
        <c:scaling>
          <c:orientation val="minMax"/>
        </c:scaling>
        <c:axPos val="b"/>
        <c:majorGridlines/>
        <c:numFmt formatCode="General" sourceLinked="1"/>
        <c:tickLblPos val="nextTo"/>
        <c:crossAx val="120785152"/>
        <c:crossesAt val="1"/>
        <c:crossBetween val="between"/>
      </c:valAx>
    </c:plotArea>
    <c:legend>
      <c:legendPos val="b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5274FE-64F5-47FF-A1AE-A7A69147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Александр</cp:lastModifiedBy>
  <cp:revision>3</cp:revision>
  <cp:lastPrinted>2019-04-30T10:07:00Z</cp:lastPrinted>
  <dcterms:created xsi:type="dcterms:W3CDTF">2019-04-30T11:03:00Z</dcterms:created>
  <dcterms:modified xsi:type="dcterms:W3CDTF">2019-05-23T09:25:00Z</dcterms:modified>
</cp:coreProperties>
</file>