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91" w:rsidRPr="00C47E91" w:rsidRDefault="00C47E91" w:rsidP="00C47E91">
      <w:pPr>
        <w:pStyle w:val="2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 w:rsidRPr="00C47E91">
        <w:rPr>
          <w:rFonts w:ascii="Times New Roman" w:hAnsi="Times New Roman" w:cs="Times New Roman"/>
          <w:color w:val="auto"/>
          <w:sz w:val="32"/>
          <w:szCs w:val="32"/>
        </w:rPr>
        <w:t>АДМИНИСТРАЦИЯ МАСЛЯНИНСКОГО РАЙОНА</w:t>
      </w:r>
    </w:p>
    <w:p w:rsidR="00C47E91" w:rsidRPr="00C47E91" w:rsidRDefault="00C47E91" w:rsidP="00C47E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E91">
        <w:rPr>
          <w:rFonts w:ascii="Times New Roman" w:hAnsi="Times New Roman" w:cs="Times New Roman"/>
          <w:b/>
          <w:sz w:val="32"/>
          <w:szCs w:val="32"/>
        </w:rPr>
        <w:t>НОВОСИБИРСКОЙ ОБЛАСТИ</w:t>
      </w:r>
    </w:p>
    <w:p w:rsidR="00C47E91" w:rsidRPr="00C47E91" w:rsidRDefault="00C47E91" w:rsidP="00C47E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E91" w:rsidRPr="00C47E91" w:rsidRDefault="00C47E91" w:rsidP="00C47E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E9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47E91" w:rsidRPr="00C47E91" w:rsidRDefault="00C47E91" w:rsidP="00C47E91">
      <w:pPr>
        <w:rPr>
          <w:rFonts w:ascii="Times New Roman" w:hAnsi="Times New Roman" w:cs="Times New Roman"/>
          <w:sz w:val="28"/>
          <w:szCs w:val="28"/>
        </w:rPr>
      </w:pPr>
    </w:p>
    <w:p w:rsidR="00C47E91" w:rsidRDefault="00C47E91" w:rsidP="00C47E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47E91">
        <w:rPr>
          <w:rFonts w:ascii="Times New Roman" w:hAnsi="Times New Roman" w:cs="Times New Roman"/>
          <w:sz w:val="28"/>
          <w:szCs w:val="28"/>
        </w:rPr>
        <w:t xml:space="preserve">От </w:t>
      </w:r>
      <w:r w:rsidR="001958D7">
        <w:rPr>
          <w:rFonts w:ascii="Times New Roman" w:hAnsi="Times New Roman" w:cs="Times New Roman"/>
          <w:sz w:val="28"/>
          <w:szCs w:val="28"/>
        </w:rPr>
        <w:t>20.02.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C47E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47E91">
        <w:rPr>
          <w:rFonts w:ascii="Times New Roman" w:hAnsi="Times New Roman" w:cs="Times New Roman"/>
          <w:sz w:val="28"/>
          <w:szCs w:val="28"/>
        </w:rPr>
        <w:tab/>
      </w:r>
      <w:r w:rsidRPr="00C47E91">
        <w:rPr>
          <w:rFonts w:ascii="Times New Roman" w:hAnsi="Times New Roman" w:cs="Times New Roman"/>
          <w:sz w:val="28"/>
          <w:szCs w:val="28"/>
        </w:rPr>
        <w:tab/>
      </w:r>
      <w:r w:rsidRPr="00C47E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1958D7">
        <w:rPr>
          <w:rFonts w:ascii="Times New Roman" w:hAnsi="Times New Roman" w:cs="Times New Roman"/>
          <w:sz w:val="28"/>
          <w:szCs w:val="28"/>
        </w:rPr>
        <w:t xml:space="preserve">  №125-па</w:t>
      </w:r>
    </w:p>
    <w:p w:rsidR="00C47E91" w:rsidRDefault="00C47E91" w:rsidP="00C4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7E91" w:rsidRPr="00C47E91" w:rsidRDefault="00C47E91" w:rsidP="00C4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7E91" w:rsidRPr="00C47E91" w:rsidRDefault="00C47E91" w:rsidP="00C47E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47E9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C47E91" w:rsidRPr="00C47E91" w:rsidRDefault="00C47E91" w:rsidP="00C47E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47E91">
        <w:rPr>
          <w:rFonts w:ascii="Times New Roman" w:hAnsi="Times New Roman" w:cs="Times New Roman"/>
          <w:sz w:val="28"/>
          <w:szCs w:val="28"/>
        </w:rPr>
        <w:t xml:space="preserve">администрации  Маслянинского района </w:t>
      </w:r>
    </w:p>
    <w:p w:rsidR="00C47E91" w:rsidRPr="00C47E91" w:rsidRDefault="00C47E91" w:rsidP="00C47E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47E91">
        <w:rPr>
          <w:rFonts w:ascii="Times New Roman" w:hAnsi="Times New Roman" w:cs="Times New Roman"/>
          <w:sz w:val="28"/>
          <w:szCs w:val="28"/>
        </w:rPr>
        <w:t xml:space="preserve">Новосибирской области от 18.09.2017 №525-па </w:t>
      </w:r>
    </w:p>
    <w:p w:rsidR="00C47E91" w:rsidRPr="00C47E91" w:rsidRDefault="00C47E91" w:rsidP="00C47E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7E91" w:rsidRPr="00C47E91" w:rsidRDefault="00C47E91" w:rsidP="00C47E91">
      <w:pPr>
        <w:rPr>
          <w:rFonts w:ascii="Times New Roman" w:hAnsi="Times New Roman" w:cs="Times New Roman"/>
          <w:sz w:val="28"/>
          <w:szCs w:val="28"/>
        </w:rPr>
      </w:pPr>
      <w:r w:rsidRPr="00C47E9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 Об организации предоставления государственных и муниципальных услуг», Уставом Маслянинского района Новосибирской области,   в целях приведения административных регламентов в соответствие с действующим законодательством,</w:t>
      </w:r>
    </w:p>
    <w:p w:rsidR="00C47E91" w:rsidRPr="00C47E91" w:rsidRDefault="00C47E91" w:rsidP="00C47E91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47E91">
        <w:rPr>
          <w:rFonts w:ascii="Times New Roman" w:hAnsi="Times New Roman"/>
          <w:sz w:val="28"/>
          <w:szCs w:val="28"/>
        </w:rPr>
        <w:t>ПОСТАНОВЛЯЕТ:</w:t>
      </w:r>
    </w:p>
    <w:p w:rsidR="00C47E91" w:rsidRPr="00C47E91" w:rsidRDefault="00C47E91" w:rsidP="00C47E9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47E91">
        <w:rPr>
          <w:rFonts w:ascii="Times New Roman" w:hAnsi="Times New Roman" w:cs="Times New Roman"/>
          <w:b/>
          <w:sz w:val="28"/>
          <w:szCs w:val="28"/>
        </w:rPr>
        <w:tab/>
      </w:r>
      <w:r w:rsidRPr="00C47E91">
        <w:rPr>
          <w:rFonts w:ascii="Times New Roman" w:hAnsi="Times New Roman" w:cs="Times New Roman"/>
          <w:sz w:val="28"/>
          <w:szCs w:val="28"/>
        </w:rPr>
        <w:t xml:space="preserve">1.Внести в административный регламент </w:t>
      </w:r>
      <w:r w:rsidRPr="00C47E91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Pr="00C47E91">
        <w:rPr>
          <w:rFonts w:ascii="Times New Roman" w:hAnsi="Times New Roman" w:cs="Times New Roman"/>
          <w:sz w:val="28"/>
          <w:szCs w:val="28"/>
        </w:rPr>
        <w:t xml:space="preserve">по подготовке и утверждению градостроительного плана земельного участка, </w:t>
      </w:r>
      <w:proofErr w:type="gramStart"/>
      <w:r w:rsidRPr="00C47E91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C47E91"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 Маслянинского района Новосибирской области от 18.09.2017 №525-па, следующие изменения:</w:t>
      </w:r>
    </w:p>
    <w:p w:rsidR="00C47E91" w:rsidRPr="007C7222" w:rsidRDefault="00C47E91" w:rsidP="00C47E91">
      <w:pPr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  <w:r w:rsidRPr="007C7222">
        <w:rPr>
          <w:rFonts w:ascii="Times New Roman" w:hAnsi="Times New Roman" w:cs="Times New Roman"/>
          <w:sz w:val="28"/>
          <w:szCs w:val="28"/>
        </w:rPr>
        <w:tab/>
        <w:t>1.1. Пункт 2.7.</w:t>
      </w:r>
      <w:r w:rsidRPr="007C7222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</w:t>
      </w:r>
      <w:r w:rsidRPr="007C722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47E91" w:rsidRPr="007C7222" w:rsidRDefault="00C47E91" w:rsidP="00C47E9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7222">
        <w:t>«</w:t>
      </w:r>
      <w:r w:rsidRPr="007C7222">
        <w:rPr>
          <w:sz w:val="28"/>
          <w:szCs w:val="28"/>
        </w:rPr>
        <w:t>2.7.</w:t>
      </w:r>
      <w:r w:rsidRPr="007C7222">
        <w:t xml:space="preserve"> </w:t>
      </w:r>
      <w:r w:rsidRPr="007C7222">
        <w:rPr>
          <w:sz w:val="28"/>
          <w:szCs w:val="28"/>
        </w:rPr>
        <w:t>Запрещается требовать от заявителя:</w:t>
      </w:r>
    </w:p>
    <w:p w:rsidR="00C47E91" w:rsidRPr="007C7222" w:rsidRDefault="00C47E91" w:rsidP="00C47E9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7222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47E91" w:rsidRPr="00C47E91" w:rsidRDefault="00C47E91" w:rsidP="00C47E9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C47E91">
        <w:rPr>
          <w:sz w:val="28"/>
          <w:szCs w:val="28"/>
        </w:rPr>
        <w:t xml:space="preserve">- </w:t>
      </w:r>
      <w:r w:rsidRPr="00C47E91">
        <w:rPr>
          <w:sz w:val="28"/>
          <w:szCs w:val="28"/>
          <w:shd w:val="clear" w:color="auto" w:fill="FFFFFF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C47E91">
        <w:rPr>
          <w:color w:val="000000" w:themeColor="text1"/>
          <w:sz w:val="28"/>
          <w:szCs w:val="28"/>
          <w:shd w:val="clear" w:color="auto" w:fill="FFFFFF"/>
        </w:rPr>
        <w:t>предоставлении предусмотренных </w:t>
      </w:r>
      <w:hyperlink r:id="rId4" w:anchor="dst100010" w:history="1">
        <w:r w:rsidRPr="00C47E91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частью 1 статьи 1</w:t>
        </w:r>
      </w:hyperlink>
      <w:r w:rsidRPr="00C47E91">
        <w:rPr>
          <w:color w:val="000000" w:themeColor="text1"/>
          <w:sz w:val="28"/>
          <w:szCs w:val="28"/>
          <w:shd w:val="clear" w:color="auto" w:fill="FFFFFF"/>
        </w:rPr>
        <w:t> </w:t>
      </w:r>
      <w:r w:rsidRPr="00C47E91">
        <w:rPr>
          <w:color w:val="000000" w:themeColor="text1"/>
          <w:sz w:val="28"/>
          <w:szCs w:val="28"/>
        </w:rPr>
        <w:t xml:space="preserve">Федерального закона № 210-ФЗ </w:t>
      </w:r>
      <w:r w:rsidRPr="00C47E91">
        <w:rPr>
          <w:color w:val="000000" w:themeColor="text1"/>
          <w:sz w:val="28"/>
          <w:szCs w:val="28"/>
          <w:shd w:val="clear" w:color="auto" w:fill="FFFFFF"/>
        </w:rPr>
        <w:t>государственных и муниципальных услуг, в</w:t>
      </w:r>
      <w:proofErr w:type="gramEnd"/>
      <w:r w:rsidRPr="00C47E9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C47E91">
        <w:rPr>
          <w:color w:val="000000" w:themeColor="text1"/>
          <w:sz w:val="28"/>
          <w:szCs w:val="28"/>
          <w:shd w:val="clear" w:color="auto" w:fill="FFFFFF"/>
        </w:rPr>
        <w:t>соответствии с нормативными правовыми </w:t>
      </w:r>
      <w:r w:rsidRPr="00C47E91">
        <w:rPr>
          <w:color w:val="000000" w:themeColor="text1"/>
          <w:sz w:val="28"/>
          <w:szCs w:val="28"/>
        </w:rPr>
        <w:t>актами</w:t>
      </w:r>
      <w:r w:rsidRPr="00C47E91">
        <w:rPr>
          <w:color w:val="000000" w:themeColor="text1"/>
          <w:sz w:val="28"/>
          <w:szCs w:val="28"/>
          <w:shd w:val="clear" w:color="auto" w:fill="FFFFFF"/>
        </w:rPr>
        <w:t>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5" w:anchor="dst43" w:history="1">
        <w:r w:rsidRPr="00C47E91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частью 6</w:t>
        </w:r>
      </w:hyperlink>
      <w:r w:rsidRPr="00C47E91">
        <w:rPr>
          <w:color w:val="000000" w:themeColor="text1"/>
          <w:sz w:val="28"/>
          <w:szCs w:val="28"/>
          <w:shd w:val="clear" w:color="auto" w:fill="FFFFFF"/>
        </w:rPr>
        <w:t xml:space="preserve">  статьи 7 </w:t>
      </w:r>
      <w:r w:rsidRPr="00C47E91">
        <w:rPr>
          <w:color w:val="000000" w:themeColor="text1"/>
          <w:sz w:val="28"/>
          <w:szCs w:val="28"/>
        </w:rPr>
        <w:t xml:space="preserve">Федерального закона № 210-ФЗ </w:t>
      </w:r>
      <w:r w:rsidRPr="00C47E91">
        <w:rPr>
          <w:color w:val="000000" w:themeColor="text1"/>
          <w:sz w:val="28"/>
          <w:szCs w:val="28"/>
          <w:shd w:val="clear" w:color="auto" w:fill="FFFFFF"/>
        </w:rPr>
        <w:t>перечень</w:t>
      </w:r>
      <w:r w:rsidRPr="00C47E91">
        <w:rPr>
          <w:sz w:val="28"/>
          <w:szCs w:val="28"/>
          <w:shd w:val="clear" w:color="auto" w:fill="FFFFFF"/>
        </w:rPr>
        <w:t xml:space="preserve"> документов.</w:t>
      </w:r>
      <w:proofErr w:type="gramEnd"/>
      <w:r w:rsidRPr="00C47E91">
        <w:rPr>
          <w:sz w:val="28"/>
          <w:szCs w:val="28"/>
          <w:shd w:val="clear" w:color="auto" w:fill="FFFFFF"/>
        </w:rPr>
        <w:t xml:space="preserve"> Заявитель вправе представить указанные документы по собственной инициативе;</w:t>
      </w:r>
    </w:p>
    <w:p w:rsidR="00C47E91" w:rsidRPr="00C47E91" w:rsidRDefault="00C47E91" w:rsidP="00C47E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47E91">
        <w:rPr>
          <w:rStyle w:val="blk"/>
          <w:rFonts w:ascii="Times New Roman" w:eastAsiaTheme="majorEastAsia" w:hAnsi="Times New Roman"/>
          <w:color w:val="000000" w:themeColor="text1"/>
          <w:sz w:val="28"/>
          <w:szCs w:val="28"/>
        </w:rPr>
        <w:lastRenderedPageBreak/>
        <w:t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anchor="dst100056" w:history="1">
        <w:r w:rsidRPr="00C47E9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части 1 статьи 9</w:t>
        </w:r>
      </w:hyperlink>
      <w:r w:rsidRPr="00C47E91">
        <w:rPr>
          <w:rStyle w:val="blk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r w:rsidRPr="00C47E9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№ 210-ФЗ</w:t>
      </w:r>
      <w:r w:rsidRPr="00C47E91">
        <w:rPr>
          <w:rStyle w:val="blk"/>
          <w:rFonts w:ascii="Times New Roman" w:eastAsiaTheme="majorEastAsia" w:hAnsi="Times New Roman"/>
          <w:color w:val="000000" w:themeColor="text1"/>
          <w:sz w:val="28"/>
          <w:szCs w:val="28"/>
        </w:rPr>
        <w:t>;</w:t>
      </w:r>
      <w:bookmarkStart w:id="0" w:name="dst290"/>
      <w:bookmarkEnd w:id="0"/>
      <w:proofErr w:type="gramEnd"/>
    </w:p>
    <w:p w:rsidR="00C47E91" w:rsidRPr="00C47E91" w:rsidRDefault="00C47E91" w:rsidP="00C47E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E91">
        <w:rPr>
          <w:rStyle w:val="blk"/>
          <w:rFonts w:ascii="Times New Roman" w:eastAsiaTheme="majorEastAsia" w:hAnsi="Times New Roman"/>
          <w:color w:val="000000" w:themeColor="text1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  <w:bookmarkStart w:id="1" w:name="dst291"/>
      <w:bookmarkEnd w:id="1"/>
    </w:p>
    <w:p w:rsidR="00C47E91" w:rsidRPr="00C47E91" w:rsidRDefault="00C47E91" w:rsidP="00C47E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E91">
        <w:rPr>
          <w:rStyle w:val="blk"/>
          <w:rFonts w:ascii="Times New Roman" w:eastAsiaTheme="majorEastAsia" w:hAnsi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  <w:bookmarkStart w:id="2" w:name="dst292"/>
      <w:bookmarkEnd w:id="2"/>
    </w:p>
    <w:p w:rsidR="00C47E91" w:rsidRPr="007C7222" w:rsidRDefault="00C47E91" w:rsidP="00C47E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E91">
        <w:rPr>
          <w:rStyle w:val="blk"/>
          <w:rFonts w:ascii="Times New Roman" w:eastAsiaTheme="majorEastAsia" w:hAnsi="Times New Roman"/>
          <w:color w:val="000000" w:themeColor="text1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</w:t>
      </w:r>
      <w:r w:rsidRPr="007C7222">
        <w:rPr>
          <w:rStyle w:val="blk"/>
          <w:rFonts w:ascii="Times New Roman" w:eastAsiaTheme="majorEastAsia" w:hAnsi="Times New Roman"/>
          <w:color w:val="000000" w:themeColor="text1"/>
          <w:sz w:val="28"/>
          <w:szCs w:val="28"/>
        </w:rPr>
        <w:t xml:space="preserve">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  <w:bookmarkStart w:id="3" w:name="dst293"/>
      <w:bookmarkEnd w:id="3"/>
    </w:p>
    <w:p w:rsidR="00C47E91" w:rsidRPr="007C7222" w:rsidRDefault="00C47E91" w:rsidP="00C47E91">
      <w:pPr>
        <w:shd w:val="clear" w:color="auto" w:fill="FFFFFF"/>
        <w:spacing w:line="290" w:lineRule="atLeast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222">
        <w:rPr>
          <w:rStyle w:val="blk"/>
          <w:rFonts w:ascii="Times New Roman" w:eastAsiaTheme="majorEastAsia" w:hAnsi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  <w:bookmarkStart w:id="4" w:name="dst294"/>
      <w:bookmarkEnd w:id="4"/>
    </w:p>
    <w:p w:rsidR="00C47E91" w:rsidRPr="007C7222" w:rsidRDefault="00C47E91" w:rsidP="00C47E91">
      <w:pPr>
        <w:shd w:val="clear" w:color="auto" w:fill="FFFFFF"/>
        <w:spacing w:line="290" w:lineRule="atLeast"/>
        <w:ind w:firstLine="540"/>
        <w:rPr>
          <w:rStyle w:val="blk"/>
          <w:rFonts w:ascii="Times New Roman" w:eastAsiaTheme="majorEastAsia" w:hAnsi="Times New Roman"/>
          <w:color w:val="000000" w:themeColor="text1"/>
          <w:sz w:val="28"/>
          <w:szCs w:val="28"/>
        </w:rPr>
      </w:pPr>
      <w:proofErr w:type="gramStart"/>
      <w:r w:rsidRPr="007C7222">
        <w:rPr>
          <w:rStyle w:val="blk"/>
          <w:rFonts w:ascii="Times New Roman" w:eastAsiaTheme="majorEastAsia" w:hAnsi="Times New Roman"/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</w:t>
      </w:r>
      <w:r w:rsidRPr="00C47E91">
        <w:rPr>
          <w:rStyle w:val="blk"/>
          <w:rFonts w:ascii="Times New Roman" w:eastAsiaTheme="majorEastAsia" w:hAnsi="Times New Roman"/>
          <w:color w:val="000000" w:themeColor="text1"/>
          <w:sz w:val="28"/>
          <w:szCs w:val="28"/>
        </w:rPr>
        <w:t>работника многофункционального центра, работника организации, предусмотренной </w:t>
      </w:r>
      <w:hyperlink r:id="rId7" w:anchor="dst100352" w:history="1">
        <w:r w:rsidRPr="00C47E9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C47E91">
        <w:rPr>
          <w:rStyle w:val="blk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r w:rsidRPr="00C47E9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№ 210-ФЗ</w:t>
      </w:r>
      <w:r w:rsidRPr="00C47E91">
        <w:rPr>
          <w:rStyle w:val="blk"/>
          <w:rFonts w:ascii="Times New Roman" w:eastAsiaTheme="majorEastAsia" w:hAnsi="Times New Roman"/>
          <w:color w:val="000000" w:themeColor="text1"/>
          <w:sz w:val="28"/>
          <w:szCs w:val="28"/>
        </w:rPr>
        <w:t>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</w:t>
      </w:r>
      <w:proofErr w:type="gramEnd"/>
      <w:r w:rsidRPr="00C47E91">
        <w:rPr>
          <w:rStyle w:val="blk"/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7E91">
        <w:rPr>
          <w:rStyle w:val="blk"/>
          <w:rFonts w:ascii="Times New Roman" w:eastAsiaTheme="majorEastAsia" w:hAnsi="Times New Roman"/>
          <w:color w:val="000000" w:themeColor="text1"/>
          <w:sz w:val="28"/>
          <w:szCs w:val="28"/>
        </w:rPr>
        <w:t>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 </w:t>
      </w:r>
      <w:hyperlink r:id="rId8" w:anchor="dst100352" w:history="1">
        <w:r w:rsidRPr="00C47E9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C47E91">
        <w:rPr>
          <w:rStyle w:val="blk"/>
          <w:rFonts w:ascii="Times New Roman" w:eastAsiaTheme="majorEastAsia" w:hAnsi="Times New Roman"/>
          <w:color w:val="000000" w:themeColor="text1"/>
          <w:sz w:val="28"/>
          <w:szCs w:val="28"/>
        </w:rPr>
        <w:t> </w:t>
      </w:r>
      <w:r w:rsidRPr="00C47E9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№ 210-ФЗ</w:t>
      </w:r>
      <w:r w:rsidRPr="00C47E91">
        <w:rPr>
          <w:rStyle w:val="blk"/>
          <w:rFonts w:ascii="Times New Roman" w:eastAsiaTheme="majorEastAsia" w:hAnsi="Times New Roman"/>
          <w:color w:val="000000" w:themeColor="text1"/>
          <w:sz w:val="28"/>
          <w:szCs w:val="28"/>
        </w:rPr>
        <w:t xml:space="preserve">, уведомляется заявитель, а также приносятся извинения </w:t>
      </w:r>
      <w:r w:rsidRPr="007C7222">
        <w:rPr>
          <w:rStyle w:val="blk"/>
          <w:rFonts w:ascii="Times New Roman" w:eastAsiaTheme="majorEastAsia" w:hAnsi="Times New Roman"/>
          <w:color w:val="000000" w:themeColor="text1"/>
          <w:sz w:val="28"/>
          <w:szCs w:val="28"/>
        </w:rPr>
        <w:t>за доставленные неудобства.»</w:t>
      </w:r>
      <w:proofErr w:type="gramEnd"/>
    </w:p>
    <w:p w:rsidR="00C47E91" w:rsidRPr="007C7222" w:rsidRDefault="00C47E91" w:rsidP="00C47E91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2. Опубликовать настоящее постановление в вестнике официальных документов администрации и Совета депутатов Маслянинского района </w:t>
      </w:r>
      <w:r w:rsidRPr="007C72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Новосибирской области.</w:t>
      </w:r>
    </w:p>
    <w:p w:rsidR="00C47E91" w:rsidRPr="007C7222" w:rsidRDefault="00C47E91" w:rsidP="00C47E91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C7222">
        <w:rPr>
          <w:color w:val="000000" w:themeColor="text1"/>
          <w:sz w:val="28"/>
          <w:szCs w:val="28"/>
        </w:rPr>
        <w:t>3.</w:t>
      </w:r>
      <w:proofErr w:type="gramStart"/>
      <w:r w:rsidRPr="007C7222">
        <w:rPr>
          <w:color w:val="000000" w:themeColor="text1"/>
          <w:sz w:val="28"/>
          <w:szCs w:val="28"/>
        </w:rPr>
        <w:t>Контроль за</w:t>
      </w:r>
      <w:proofErr w:type="gramEnd"/>
      <w:r w:rsidRPr="007C7222">
        <w:rPr>
          <w:color w:val="000000" w:themeColor="text1"/>
          <w:sz w:val="28"/>
          <w:szCs w:val="28"/>
        </w:rPr>
        <w:t xml:space="preserve"> исполнением постановления возложить на заместителя главы администрации Маслянинского района Новосибирской области по </w:t>
      </w:r>
      <w:r>
        <w:rPr>
          <w:color w:val="000000" w:themeColor="text1"/>
          <w:sz w:val="28"/>
          <w:szCs w:val="28"/>
        </w:rPr>
        <w:t xml:space="preserve">строительству </w:t>
      </w:r>
      <w:proofErr w:type="spellStart"/>
      <w:r>
        <w:rPr>
          <w:color w:val="000000" w:themeColor="text1"/>
          <w:sz w:val="28"/>
          <w:szCs w:val="28"/>
        </w:rPr>
        <w:t>Г.К.Лавриненко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C47E91" w:rsidRPr="007C7222" w:rsidRDefault="00C47E91" w:rsidP="00C47E91">
      <w:pPr>
        <w:shd w:val="clear" w:color="auto" w:fill="FFFFFF"/>
        <w:ind w:left="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E91" w:rsidRPr="007C7222" w:rsidRDefault="00C47E91" w:rsidP="00C47E91">
      <w:pPr>
        <w:shd w:val="clear" w:color="auto" w:fill="FFFFFF"/>
        <w:ind w:left="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E91" w:rsidRPr="007C7222" w:rsidRDefault="00C47E91" w:rsidP="00C47E91">
      <w:pPr>
        <w:shd w:val="clear" w:color="auto" w:fill="FFFFFF"/>
        <w:ind w:left="5" w:hanging="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</w:p>
    <w:p w:rsidR="00C47E91" w:rsidRPr="007C7222" w:rsidRDefault="00C47E91" w:rsidP="00C47E91">
      <w:pPr>
        <w:shd w:val="clear" w:color="auto" w:fill="FFFFFF"/>
        <w:ind w:left="5" w:hanging="5"/>
        <w:contextualSpacing/>
        <w:rPr>
          <w:rFonts w:ascii="Times New Roman" w:hAnsi="Times New Roman" w:cs="Times New Roman"/>
          <w:sz w:val="28"/>
          <w:szCs w:val="28"/>
        </w:rPr>
      </w:pPr>
      <w:r w:rsidRPr="007C7222">
        <w:rPr>
          <w:rFonts w:ascii="Times New Roman" w:hAnsi="Times New Roman" w:cs="Times New Roman"/>
          <w:sz w:val="28"/>
          <w:szCs w:val="28"/>
        </w:rPr>
        <w:t>Маслянинского района</w:t>
      </w:r>
    </w:p>
    <w:p w:rsidR="00C47E91" w:rsidRPr="007C7222" w:rsidRDefault="00C47E91" w:rsidP="00C47E91">
      <w:pPr>
        <w:shd w:val="clear" w:color="auto" w:fill="FFFFFF"/>
        <w:ind w:left="10" w:hanging="10"/>
        <w:contextualSpacing/>
        <w:rPr>
          <w:rFonts w:ascii="Times New Roman" w:hAnsi="Times New Roman" w:cs="Times New Roman"/>
          <w:sz w:val="28"/>
          <w:szCs w:val="28"/>
        </w:rPr>
      </w:pPr>
      <w:r w:rsidRPr="007C722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</w:t>
      </w:r>
      <w:r w:rsidRPr="007C7222">
        <w:rPr>
          <w:rFonts w:ascii="Times New Roman" w:hAnsi="Times New Roman" w:cs="Times New Roman"/>
          <w:sz w:val="28"/>
          <w:szCs w:val="28"/>
        </w:rPr>
        <w:tab/>
        <w:t xml:space="preserve">        В.В. </w:t>
      </w:r>
      <w:proofErr w:type="spellStart"/>
      <w:r w:rsidRPr="007C7222">
        <w:rPr>
          <w:rFonts w:ascii="Times New Roman" w:hAnsi="Times New Roman" w:cs="Times New Roman"/>
          <w:sz w:val="28"/>
          <w:szCs w:val="28"/>
        </w:rPr>
        <w:t>Ярманов</w:t>
      </w:r>
      <w:proofErr w:type="spellEnd"/>
    </w:p>
    <w:p w:rsidR="00C47E91" w:rsidRPr="007C7222" w:rsidRDefault="00C47E91" w:rsidP="00C47E91">
      <w:pPr>
        <w:shd w:val="clear" w:color="auto" w:fill="FFFFFF"/>
        <w:ind w:left="19" w:right="8832"/>
        <w:contextualSpacing/>
        <w:rPr>
          <w:rFonts w:ascii="Times New Roman" w:hAnsi="Times New Roman" w:cs="Times New Roman"/>
          <w:sz w:val="28"/>
          <w:szCs w:val="28"/>
        </w:rPr>
      </w:pPr>
    </w:p>
    <w:p w:rsidR="00C47E91" w:rsidRPr="007C7222" w:rsidRDefault="00C47E91" w:rsidP="00C47E91">
      <w:pPr>
        <w:shd w:val="clear" w:color="auto" w:fill="FFFFFF"/>
        <w:ind w:left="19" w:right="8832"/>
        <w:contextualSpacing/>
        <w:rPr>
          <w:rFonts w:ascii="Times New Roman" w:hAnsi="Times New Roman" w:cs="Times New Roman"/>
        </w:rPr>
      </w:pPr>
    </w:p>
    <w:p w:rsidR="00C47E91" w:rsidRPr="007C7222" w:rsidRDefault="00C47E91" w:rsidP="00C47E91">
      <w:pPr>
        <w:shd w:val="clear" w:color="auto" w:fill="FFFFFF"/>
        <w:ind w:left="19" w:right="8832"/>
        <w:contextualSpacing/>
        <w:rPr>
          <w:rFonts w:ascii="Times New Roman" w:hAnsi="Times New Roman" w:cs="Times New Roman"/>
        </w:rPr>
      </w:pPr>
    </w:p>
    <w:p w:rsidR="00C47E91" w:rsidRPr="007C7222" w:rsidRDefault="00C47E91" w:rsidP="00C47E91">
      <w:pPr>
        <w:shd w:val="clear" w:color="auto" w:fill="FFFFFF"/>
        <w:ind w:left="19" w:right="8832"/>
        <w:contextualSpacing/>
        <w:rPr>
          <w:rFonts w:ascii="Times New Roman" w:hAnsi="Times New Roman" w:cs="Times New Roman"/>
        </w:rPr>
      </w:pPr>
    </w:p>
    <w:p w:rsidR="00C47E91" w:rsidRDefault="00C47E91" w:rsidP="00C47E91">
      <w:pPr>
        <w:shd w:val="clear" w:color="auto" w:fill="FFFFFF"/>
        <w:ind w:left="19" w:right="8832"/>
        <w:contextualSpacing/>
      </w:pPr>
    </w:p>
    <w:p w:rsidR="00C47E91" w:rsidRDefault="00C47E91" w:rsidP="00C47E91">
      <w:pPr>
        <w:shd w:val="clear" w:color="auto" w:fill="FFFFFF"/>
        <w:ind w:left="19" w:right="8832"/>
        <w:contextualSpacing/>
      </w:pPr>
    </w:p>
    <w:p w:rsidR="00C47E91" w:rsidRDefault="00C47E91" w:rsidP="00C47E91">
      <w:pPr>
        <w:shd w:val="clear" w:color="auto" w:fill="FFFFFF"/>
        <w:ind w:left="19" w:right="8832"/>
        <w:contextualSpacing/>
      </w:pPr>
    </w:p>
    <w:p w:rsidR="00C47E91" w:rsidRDefault="00C47E91" w:rsidP="00C47E91">
      <w:pPr>
        <w:shd w:val="clear" w:color="auto" w:fill="FFFFFF"/>
        <w:ind w:left="19" w:right="8832"/>
        <w:contextualSpacing/>
      </w:pPr>
    </w:p>
    <w:p w:rsidR="00C47E91" w:rsidRDefault="00C47E91" w:rsidP="00C47E91">
      <w:pPr>
        <w:shd w:val="clear" w:color="auto" w:fill="FFFFFF"/>
        <w:ind w:left="19" w:right="8832"/>
        <w:contextualSpacing/>
      </w:pPr>
    </w:p>
    <w:p w:rsidR="00C47E91" w:rsidRDefault="00C47E91" w:rsidP="00C47E91">
      <w:pPr>
        <w:shd w:val="clear" w:color="auto" w:fill="FFFFFF"/>
        <w:ind w:left="19" w:right="8832"/>
        <w:contextualSpacing/>
      </w:pPr>
    </w:p>
    <w:p w:rsidR="00C47E91" w:rsidRDefault="00C47E91" w:rsidP="00C47E91">
      <w:pPr>
        <w:shd w:val="clear" w:color="auto" w:fill="FFFFFF"/>
        <w:ind w:left="19" w:right="8832"/>
        <w:contextualSpacing/>
      </w:pPr>
    </w:p>
    <w:p w:rsidR="00C47E91" w:rsidRDefault="00C47E91" w:rsidP="00C47E91">
      <w:pPr>
        <w:shd w:val="clear" w:color="auto" w:fill="FFFFFF"/>
        <w:ind w:left="19" w:right="8832"/>
        <w:contextualSpacing/>
      </w:pPr>
    </w:p>
    <w:p w:rsidR="00C47E91" w:rsidRDefault="00C47E91" w:rsidP="00C47E91">
      <w:pPr>
        <w:shd w:val="clear" w:color="auto" w:fill="FFFFFF"/>
        <w:ind w:left="19" w:right="8832"/>
        <w:contextualSpacing/>
      </w:pPr>
    </w:p>
    <w:p w:rsidR="00C47E91" w:rsidRDefault="00C47E91" w:rsidP="00C47E91">
      <w:pPr>
        <w:shd w:val="clear" w:color="auto" w:fill="FFFFFF"/>
        <w:ind w:left="19" w:right="8832"/>
        <w:contextualSpacing/>
      </w:pPr>
    </w:p>
    <w:p w:rsidR="00C47E91" w:rsidRDefault="00C47E91" w:rsidP="00C47E91">
      <w:pPr>
        <w:shd w:val="clear" w:color="auto" w:fill="FFFFFF"/>
        <w:ind w:left="19" w:right="8832"/>
        <w:contextualSpacing/>
      </w:pPr>
    </w:p>
    <w:p w:rsidR="00C47E91" w:rsidRDefault="00C47E91" w:rsidP="00C47E91">
      <w:pPr>
        <w:shd w:val="clear" w:color="auto" w:fill="FFFFFF"/>
        <w:ind w:left="19" w:right="8832"/>
        <w:contextualSpacing/>
      </w:pPr>
    </w:p>
    <w:p w:rsidR="00C47E91" w:rsidRDefault="00C47E91" w:rsidP="00C47E91">
      <w:pPr>
        <w:shd w:val="clear" w:color="auto" w:fill="FFFFFF"/>
        <w:ind w:left="19" w:right="8832"/>
        <w:contextualSpacing/>
      </w:pPr>
    </w:p>
    <w:p w:rsidR="00C47E91" w:rsidRDefault="00C47E91" w:rsidP="00C47E91">
      <w:pPr>
        <w:shd w:val="clear" w:color="auto" w:fill="FFFFFF"/>
        <w:ind w:left="19" w:right="8832"/>
        <w:contextualSpacing/>
      </w:pPr>
    </w:p>
    <w:p w:rsidR="00C47E91" w:rsidRDefault="00C47E91" w:rsidP="00C47E91">
      <w:pPr>
        <w:shd w:val="clear" w:color="auto" w:fill="FFFFFF"/>
        <w:ind w:left="19" w:right="8832"/>
        <w:contextualSpacing/>
      </w:pPr>
    </w:p>
    <w:p w:rsidR="00C47E91" w:rsidRDefault="00C47E91" w:rsidP="00C47E91">
      <w:pPr>
        <w:shd w:val="clear" w:color="auto" w:fill="FFFFFF"/>
        <w:ind w:left="19" w:right="8832"/>
        <w:contextualSpacing/>
      </w:pPr>
    </w:p>
    <w:p w:rsidR="00C47E91" w:rsidRDefault="00C47E91" w:rsidP="00C47E91">
      <w:pPr>
        <w:shd w:val="clear" w:color="auto" w:fill="FFFFFF"/>
        <w:ind w:left="19" w:right="8832"/>
        <w:contextualSpacing/>
      </w:pPr>
    </w:p>
    <w:p w:rsidR="00C47E91" w:rsidRDefault="00C47E91" w:rsidP="00C47E91">
      <w:pPr>
        <w:shd w:val="clear" w:color="auto" w:fill="FFFFFF"/>
        <w:ind w:left="19" w:right="8832"/>
        <w:contextualSpacing/>
      </w:pPr>
    </w:p>
    <w:p w:rsidR="00C47E91" w:rsidRDefault="00C47E91" w:rsidP="00C47E91">
      <w:pPr>
        <w:shd w:val="clear" w:color="auto" w:fill="FFFFFF"/>
        <w:ind w:left="19" w:right="8832"/>
        <w:contextualSpacing/>
      </w:pPr>
    </w:p>
    <w:p w:rsidR="00C47E91" w:rsidRDefault="00C47E91" w:rsidP="00C47E91">
      <w:pPr>
        <w:shd w:val="clear" w:color="auto" w:fill="FFFFFF"/>
        <w:ind w:left="19" w:right="7370"/>
        <w:contextualSpacing/>
        <w:rPr>
          <w:sz w:val="20"/>
          <w:szCs w:val="20"/>
        </w:rPr>
      </w:pPr>
    </w:p>
    <w:p w:rsidR="00C47E91" w:rsidRDefault="00C47E91" w:rsidP="00C47E91">
      <w:pPr>
        <w:shd w:val="clear" w:color="auto" w:fill="FFFFFF"/>
        <w:ind w:left="19" w:right="7370"/>
        <w:contextualSpacing/>
        <w:rPr>
          <w:sz w:val="20"/>
          <w:szCs w:val="20"/>
        </w:rPr>
      </w:pPr>
    </w:p>
    <w:p w:rsidR="00C47E91" w:rsidRDefault="00C47E91" w:rsidP="00C47E91">
      <w:pPr>
        <w:shd w:val="clear" w:color="auto" w:fill="FFFFFF"/>
        <w:ind w:left="19" w:right="7370"/>
        <w:contextualSpacing/>
        <w:rPr>
          <w:sz w:val="20"/>
          <w:szCs w:val="20"/>
        </w:rPr>
      </w:pPr>
    </w:p>
    <w:p w:rsidR="00C47E91" w:rsidRDefault="00C47E91" w:rsidP="00C47E91">
      <w:pPr>
        <w:shd w:val="clear" w:color="auto" w:fill="FFFFFF"/>
        <w:ind w:left="19" w:right="7370"/>
        <w:contextualSpacing/>
        <w:rPr>
          <w:sz w:val="20"/>
          <w:szCs w:val="20"/>
        </w:rPr>
      </w:pPr>
    </w:p>
    <w:p w:rsidR="00C47E91" w:rsidRDefault="00C47E91" w:rsidP="00C47E91">
      <w:pPr>
        <w:shd w:val="clear" w:color="auto" w:fill="FFFFFF"/>
        <w:ind w:left="19" w:right="7370"/>
        <w:contextualSpacing/>
        <w:rPr>
          <w:sz w:val="20"/>
          <w:szCs w:val="20"/>
        </w:rPr>
      </w:pPr>
    </w:p>
    <w:p w:rsidR="00C47E91" w:rsidRDefault="00C47E91" w:rsidP="00C47E91">
      <w:pPr>
        <w:shd w:val="clear" w:color="auto" w:fill="FFFFFF"/>
        <w:ind w:left="19" w:right="7370"/>
        <w:contextualSpacing/>
        <w:rPr>
          <w:sz w:val="20"/>
          <w:szCs w:val="20"/>
        </w:rPr>
      </w:pPr>
    </w:p>
    <w:p w:rsidR="00C47E91" w:rsidRDefault="00C47E91" w:rsidP="00C47E91">
      <w:pPr>
        <w:shd w:val="clear" w:color="auto" w:fill="FFFFFF"/>
        <w:ind w:left="19" w:right="7370"/>
        <w:contextualSpacing/>
        <w:rPr>
          <w:sz w:val="20"/>
          <w:szCs w:val="20"/>
        </w:rPr>
      </w:pPr>
    </w:p>
    <w:p w:rsidR="00C47E91" w:rsidRDefault="00C47E91" w:rsidP="00C47E91">
      <w:pPr>
        <w:shd w:val="clear" w:color="auto" w:fill="FFFFFF"/>
        <w:ind w:left="19" w:right="7370"/>
        <w:contextualSpacing/>
        <w:rPr>
          <w:sz w:val="20"/>
          <w:szCs w:val="20"/>
        </w:rPr>
      </w:pPr>
    </w:p>
    <w:p w:rsidR="00C47E91" w:rsidRDefault="00C47E91" w:rsidP="00C47E91">
      <w:pPr>
        <w:shd w:val="clear" w:color="auto" w:fill="FFFFFF"/>
        <w:ind w:left="19" w:right="-3" w:hanging="19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A155F1">
        <w:rPr>
          <w:rFonts w:ascii="Times New Roman" w:hAnsi="Times New Roman" w:cs="Times New Roman"/>
          <w:sz w:val="20"/>
          <w:szCs w:val="20"/>
        </w:rPr>
        <w:t>Лавриненко</w:t>
      </w:r>
      <w:proofErr w:type="spellEnd"/>
      <w:r w:rsidRPr="00A155F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47E91" w:rsidRPr="00A155F1" w:rsidRDefault="00C47E91" w:rsidP="00C47E91">
      <w:pPr>
        <w:shd w:val="clear" w:color="auto" w:fill="FFFFFF"/>
        <w:ind w:left="19" w:right="-3" w:hanging="19"/>
        <w:contextualSpacing/>
        <w:rPr>
          <w:rFonts w:ascii="Times New Roman" w:hAnsi="Times New Roman" w:cs="Times New Roman"/>
          <w:sz w:val="20"/>
          <w:szCs w:val="20"/>
        </w:rPr>
      </w:pPr>
      <w:r w:rsidRPr="00A155F1">
        <w:rPr>
          <w:rFonts w:ascii="Times New Roman" w:hAnsi="Times New Roman" w:cs="Times New Roman"/>
          <w:sz w:val="20"/>
          <w:szCs w:val="20"/>
        </w:rPr>
        <w:t>21768</w:t>
      </w:r>
    </w:p>
    <w:p w:rsidR="00C47E91" w:rsidRPr="00A155F1" w:rsidRDefault="00C47E91" w:rsidP="00C47E91">
      <w:pPr>
        <w:shd w:val="clear" w:color="auto" w:fill="FFFFFF"/>
        <w:ind w:left="19" w:right="-3" w:hanging="19"/>
        <w:contextualSpacing/>
        <w:rPr>
          <w:rFonts w:ascii="Times New Roman" w:hAnsi="Times New Roman" w:cs="Times New Roman"/>
          <w:sz w:val="20"/>
          <w:szCs w:val="20"/>
        </w:rPr>
      </w:pPr>
    </w:p>
    <w:p w:rsidR="008F03A1" w:rsidRPr="00C47E91" w:rsidRDefault="008F03A1" w:rsidP="00C47E9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F03A1" w:rsidRPr="00C47E91" w:rsidSect="00C47E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E91"/>
    <w:rsid w:val="001958D7"/>
    <w:rsid w:val="004D703F"/>
    <w:rsid w:val="00857773"/>
    <w:rsid w:val="008F03A1"/>
    <w:rsid w:val="00B45B6C"/>
    <w:rsid w:val="00C4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7E9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47E91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7E9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47E9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rsid w:val="00C47E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rsid w:val="00C47E91"/>
    <w:rPr>
      <w:rFonts w:cs="Times New Roman"/>
      <w:color w:val="0000FF"/>
      <w:u w:val="single"/>
    </w:rPr>
  </w:style>
  <w:style w:type="character" w:customStyle="1" w:styleId="blk">
    <w:name w:val="blk"/>
    <w:rsid w:val="00C47E91"/>
  </w:style>
  <w:style w:type="paragraph" w:styleId="a4">
    <w:name w:val="Normal (Web)"/>
    <w:basedOn w:val="a"/>
    <w:rsid w:val="00C47E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3658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3658/a2588b2a1374c05e0939bb4df8e54fc0dfd6e0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3658/585cf44cd76d6cfd2491e5713fd663e8e56a3831/" TargetMode="External"/><Relationship Id="rId5" Type="http://schemas.openxmlformats.org/officeDocument/2006/relationships/hyperlink" Target="http://www.consultant.ru/document/cons_doc_LAW_303658/a593eaab768d34bf2d7419322eac79481e73cf0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303658/d44bdb356e6a691d0c72fef05ed16f68af0af9eb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User</cp:lastModifiedBy>
  <cp:revision>2</cp:revision>
  <dcterms:created xsi:type="dcterms:W3CDTF">2019-02-22T03:22:00Z</dcterms:created>
  <dcterms:modified xsi:type="dcterms:W3CDTF">2019-02-22T03:22:00Z</dcterms:modified>
</cp:coreProperties>
</file>