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cs="Times New Roman" w:ascii="Times New Roman" w:hAnsi="Times New Roman"/>
          <w:color w:val="auto"/>
          <w:sz w:val="32"/>
          <w:szCs w:val="32"/>
        </w:rPr>
        <w:t>АДМИНИСТРАЦИЯ МАСЛЯНИНСКОГО МУНИЦИПАЛЬНОГО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НОВОСИБИРСКОЙ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</w:t>
      </w:r>
      <w:r>
        <w:rPr>
          <w:rFonts w:cs="Times New Roman" w:ascii="Times New Roman" w:hAnsi="Times New Roman"/>
          <w:sz w:val="28"/>
          <w:szCs w:val="28"/>
          <w:u w:val="single"/>
        </w:rPr>
        <w:t>23.06.</w:t>
      </w:r>
      <w:r>
        <w:rPr>
          <w:rFonts w:cs="Times New Roman" w:ascii="Times New Roman" w:hAnsi="Times New Roman"/>
          <w:sz w:val="28"/>
          <w:szCs w:val="28"/>
          <w:u w:val="single"/>
        </w:rPr>
        <w:t>20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25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 xml:space="preserve">                                           №__</w:t>
      </w:r>
      <w:r>
        <w:rPr>
          <w:rFonts w:cs="Times New Roman" w:ascii="Times New Roman" w:hAnsi="Times New Roman"/>
          <w:sz w:val="28"/>
          <w:szCs w:val="28"/>
          <w:u w:val="single"/>
        </w:rPr>
        <w:t>734-па</w:t>
      </w:r>
      <w:r>
        <w:rPr>
          <w:rFonts w:cs="Times New Roman" w:ascii="Times New Roman" w:hAnsi="Times New Roman"/>
          <w:sz w:val="28"/>
          <w:szCs w:val="28"/>
        </w:rPr>
        <w:t>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 </w:t>
      </w: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 xml:space="preserve">утверждении административного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>регламента предоставления муниципальной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>услуги «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Направление уведомления 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планируемом сносе объекта капитального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строительства и уведомления 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завершении сноса объекта капитального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строительства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 xml:space="preserve">на территории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Маслянинского муниципального округа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Новосибирской области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 соответствии с Градостроительным кодексом Российской Федерации, Федеральным Законом от 27.07.2010 № 210ФЗ «Об организации предоставления государственных и муниципальных услуг», Федеральным законом от 06.10.2003 № 131ФЗ «Об общих принципах организации местного самоуправления в Российской Федерации», Законом Новосибирской области от 18.12.2015 № 27-ОЗ «О перераспределении полномочий между органами местного самоуправления Новосибирской области и органами государственной власти Новосибирской области и внесении изменения в статью 3 Закона Новосибирской области «Об отдельных вопросах организации местного самоуправления в Новосибирской области», администрация Маслянинкого муниципального округа</w:t>
      </w:r>
    </w:p>
    <w:p>
      <w:pPr>
        <w:pStyle w:val="ConsNormal"/>
        <w:widowControl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1. </w:t>
      </w:r>
      <w:r>
        <w:rPr>
          <w:rFonts w:cs="Times New Roman" w:ascii="Times New Roman" w:hAnsi="Times New Roman"/>
          <w:color w:val="000000"/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» на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территории </w:t>
      </w:r>
      <w:r>
        <w:rPr>
          <w:rFonts w:cs="Times New Roman" w:ascii="Times New Roman" w:hAnsi="Times New Roman"/>
          <w:sz w:val="28"/>
          <w:szCs w:val="28"/>
        </w:rPr>
        <w:t>Маслянинского муниципального округа Новосибирской области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2.Опубликовать настоящее постановление в «Вестнике Совета депутатов и администрации Маслянинского округа» и разместить на официальном сайте администрации Маслянинского муниципального округа Новосибирской области.</w:t>
      </w:r>
    </w:p>
    <w:p>
      <w:pPr>
        <w:pStyle w:val="NormalWeb"/>
        <w:spacing w:beforeAutospacing="0" w:before="0" w:afterAutospacing="0" w:after="0"/>
        <w:ind w:firstLine="567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   </w:t>
      </w:r>
      <w:r>
        <w:rPr>
          <w:color w:themeColor="text1" w:val="000000"/>
          <w:sz w:val="28"/>
          <w:szCs w:val="28"/>
        </w:rPr>
        <w:t>3. Контроль за исполнением постановления возложить на заместителя главы администрации Маслянинского муниципального округа Новосибирской области по строительству А.С. Быстрова.</w:t>
      </w:r>
    </w:p>
    <w:p>
      <w:pPr>
        <w:pStyle w:val="Normal"/>
        <w:shd w:val="clear" w:color="auto" w:fill="FFFFFF"/>
        <w:spacing w:lineRule="auto" w:line="240" w:before="0" w:after="0"/>
        <w:ind w:hanging="5" w:left="5"/>
        <w:contextualSpacing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5" w:left="5"/>
        <w:contextualSpacing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5" w:left="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Глава </w:t>
      </w:r>
      <w:r>
        <w:rPr>
          <w:rFonts w:cs="Times New Roman" w:ascii="Times New Roman" w:hAnsi="Times New Roman"/>
          <w:sz w:val="28"/>
          <w:szCs w:val="28"/>
        </w:rPr>
        <w:t xml:space="preserve">Маслянинского </w:t>
      </w:r>
    </w:p>
    <w:p>
      <w:pPr>
        <w:pStyle w:val="Normal"/>
        <w:shd w:val="clear" w:color="auto" w:fill="FFFFFF"/>
        <w:spacing w:lineRule="auto" w:line="240" w:before="0" w:after="0"/>
        <w:ind w:hanging="5" w:left="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округа</w:t>
      </w:r>
    </w:p>
    <w:p>
      <w:pPr>
        <w:pStyle w:val="Normal"/>
        <w:shd w:val="clear" w:color="auto" w:fill="FFFFFF"/>
        <w:spacing w:lineRule="auto" w:line="240" w:before="0" w:after="0"/>
        <w:ind w:hanging="5" w:left="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Новосибирской области                                                                         В.В.Ярманов</w:t>
      </w:r>
    </w:p>
    <w:p>
      <w:pPr>
        <w:pStyle w:val="Normal"/>
        <w:shd w:val="clear" w:color="auto" w:fill="FFFFFF"/>
        <w:spacing w:lineRule="auto" w:line="240" w:before="0" w:after="0"/>
        <w:ind w:hanging="19" w:left="19" w:right="-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ind w:hanging="19" w:left="19" w:right="-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Быстров А.С., 21-768</w:t>
      </w:r>
    </w:p>
    <w:p>
      <w:pPr>
        <w:pStyle w:val="Normal"/>
        <w:shd w:val="clear" w:color="auto" w:fill="FFFFFF"/>
        <w:spacing w:lineRule="auto" w:line="240" w:before="0" w:after="0"/>
        <w:ind w:hanging="19" w:left="19" w:right="-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 w:right="-2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УТВЕРЖДЕН</w:t>
      </w:r>
    </w:p>
    <w:p>
      <w:pPr>
        <w:pStyle w:val="Normal"/>
        <w:spacing w:lineRule="auto" w:line="240" w:before="0" w:after="0"/>
        <w:ind w:firstLine="709" w:right="-2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>
      <w:pPr>
        <w:pStyle w:val="Normal"/>
        <w:spacing w:lineRule="auto" w:line="240" w:before="0" w:after="0"/>
        <w:ind w:firstLine="709" w:right="-2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Маслянинского муниципального округа</w:t>
      </w:r>
    </w:p>
    <w:p>
      <w:pPr>
        <w:pStyle w:val="Normal"/>
        <w:spacing w:lineRule="auto" w:line="240" w:before="0" w:after="0"/>
        <w:ind w:firstLine="709" w:right="-2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>
      <w:pPr>
        <w:pStyle w:val="Normal"/>
        <w:spacing w:lineRule="auto" w:line="240" w:before="0" w:after="0"/>
        <w:ind w:firstLine="709" w:right="-2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 __________ 2025 № ______</w:t>
      </w:r>
    </w:p>
    <w:p>
      <w:pPr>
        <w:pStyle w:val="Normal"/>
        <w:spacing w:lineRule="auto" w:line="240" w:before="0" w:after="0"/>
        <w:ind w:firstLine="709" w:right="22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 </w:t>
      </w:r>
    </w:p>
    <w:p>
      <w:pPr>
        <w:pStyle w:val="Normal"/>
        <w:spacing w:lineRule="auto" w:line="240" w:before="0" w:after="0"/>
        <w:ind w:firstLine="709" w:right="-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 Маслянинского муниципального округа Новосибирской области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720" w:left="1429" w:right="222"/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Общие положения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1.1.Административный регламент предоставления муниципальной услуги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(указать полномочия по предоставлению муниципальной (муниципальной) услуги в наименование муниципального образования, субъекта РФ. 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Настоящий Административный регламент регулирует отношения, возникающие при оказании следующих подуслуг: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  Направление уведомления о сносе объекта капитального строительства;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  Направление уведомления о завершении сноса объекта капитального строительства.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1.2.  Заявителями на получение муниципальной услуги являются физические лица, юридические лица, индивидуальные предприниматели, являющиеся застройщиками (далее – Заявитель).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1.3.   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1.4.   Информирование о порядке предоставления муниципальной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услуги осуществляется: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1) непосредственно при личном приеме заявителя в администрации Маслянинского муниципального округа Новосибирской области (далее- 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2)  по телефону Уполномоченного органа или многофункционального центра;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3)  письменно, в том числе посредством электронной почты, факсимильной связи;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4)  посредством размещения в открытой и доступной форме информации: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федеральной муниципальной информационной системе «Единый портал государственных и муниципальных услуг (функций)» (https://www.gosuslugi.ru/) (далее – ЕПГУ, Единый портал);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региональном портале государственных и муниципальных услуг (функций), являющегося муниципальной информационной системой субъекта Российской Федерации (далее – региональный портал);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официальном сайте Уполномоченного органа (http://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maslyanino.nso.ru);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5) посредством размещения информации на информационных стендах Уполномоченного органа или многофункционального центра.</w:t>
      </w:r>
    </w:p>
    <w:p>
      <w:pPr>
        <w:pStyle w:val="Normal"/>
        <w:spacing w:lineRule="auto" w:line="240" w:before="0" w:after="0"/>
        <w:ind w:firstLine="426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1.5.   Информирование осуществляется по вопросам, касающимся:</w:t>
      </w:r>
    </w:p>
    <w:p>
      <w:pPr>
        <w:pStyle w:val="Normal"/>
        <w:spacing w:lineRule="auto" w:line="240" w:before="0" w:after="0"/>
        <w:ind w:firstLine="426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соответственно);</w:t>
      </w:r>
    </w:p>
    <w:p>
      <w:pPr>
        <w:pStyle w:val="Normal"/>
        <w:spacing w:lineRule="auto" w:line="240" w:before="0" w:after="0"/>
        <w:ind w:firstLine="426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>
      <w:pPr>
        <w:pStyle w:val="Normal"/>
        <w:spacing w:lineRule="auto" w:line="240" w:before="0" w:after="0"/>
        <w:ind w:firstLine="426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>
      <w:pPr>
        <w:pStyle w:val="Normal"/>
        <w:spacing w:lineRule="auto" w:line="240" w:before="0" w:after="0"/>
        <w:ind w:firstLine="426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документов, необходимых для предоставления муниципальной услуги;</w:t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порядка и сроков предоставления муниципальной услуги; порядка получения сведений о ходе рассмотрения уведомления об окончании</w:t>
      </w:r>
    </w:p>
    <w:p>
      <w:pPr>
        <w:pStyle w:val="Normal"/>
        <w:spacing w:lineRule="auto" w:line="240" w:before="0" w:after="0"/>
        <w:ind w:firstLine="426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строительства и о результатах предоставления муниципальной услуги;</w:t>
      </w:r>
    </w:p>
    <w:p>
      <w:pPr>
        <w:pStyle w:val="Normal"/>
        <w:spacing w:lineRule="auto" w:line="240" w:before="0" w:after="0"/>
        <w:ind w:firstLine="426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Получение информации по вопросам предоставления муниципальной (муниципальной) услуги и услуг, которые являются необходимыми и обязательными для предоставления муниципальной услуги осуществляется бесплатно.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1.6. 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 обратившихся по интересующим вопросам.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Если должностное лицо Уполномоченного органа не может самостоятельно дать ответ, телефонный звонок должен быть переадресован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изложить обращение в письменной форме; назначить другое время для консультаций.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 граждан.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1.7.   По письменному обращению должностное лицо Уполномоченного органа, ответственный 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1.8. На ЕПГУ размещаются сведения, предусмотренные Положением о федеральной муниципальной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Доступ к информации о сроках и порядке предоставления муниципальной 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данных, электронной почты и (или) формы обратной связи Уполномоченного органа в сети «Интернет».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1.9. 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1.10. Размещение информации о порядке предоставления муниципальной 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1.11. 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(его представителем) в личном кабинете на ЕПГУ,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709" w:right="222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II. Стандарт предоставления муниципальной услуги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2.1. Наименование муниципальной и муниципальной услуги - " Направление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Государственная услуга предоставляется Уполномоченным органом администрацией Маслянинского муниципального округа Новосибирской области.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2.2. Состав заявителей.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Заявителями при обращении за получением услуги являются застройщики. Заявитель вправе обратиться за получением услуги через представителя.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>
      <w:pPr>
        <w:pStyle w:val="Normal"/>
        <w:spacing w:lineRule="auto" w:line="240" w:before="0" w:after="0"/>
        <w:ind w:left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2.3. Правовые основания для предоставления услуги:          Градостроительный кодекс Российской Федерации; 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Земельный кодекс Российской Федерации;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Федеральный  закон     "Об    общих   принципах  организации  местного самоуправления в Российской Федерации";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Федеральный закон "Об организации предоставления государственных и муниципальных услуг";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Федеральный  закон   "Об  объектах   культурного  наследия  (памятниках истории и культуры) народов Российской Федерации";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Федеральный закон "Об электронной подписи"; Федеральный закон "О персональных данных"; 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от 22 декабря 2012г. № 1376 "Об утверждении Правил организации деятельности многофункциональных центров    предоставления  государственных и муниципальных услуг";  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постановление  Правительства Российской Федерации от 27 сентября 2011 г. № 797 "</w:t>
      </w:r>
      <w:r>
        <w:rPr>
          <w:rFonts w:cs="Times New Roman" w:ascii="Times New Roman" w:hAnsi="Times New Roman"/>
          <w:bCs/>
          <w:color w:themeColor="text1" w:val="000000"/>
          <w:sz w:val="28"/>
          <w:szCs w:val="28"/>
          <w:shd w:fill="FFFFFF" w:val="clear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";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услуг"; 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18 марта 2015 г. №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 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 марта 2016 г. № 236 "О требованиях к предоставлению в электронной форме государственных и муниципальных услуг";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нормативный правовой акт субъекта Российской Федерации, муниципальный правовой акт, закрепляющий соответствующие функции и полномочия органа муниципальной власти (органа местного самоуправления) по предоставлению услуги.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2.4.  Заявитель или его представитель представляет в уполномоченные 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 способов по выбору заявителя: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а) в электронной форме посредством федеральной муниципальной информационной              системы              "Единый              портал              государственных и муниципальных услуг (функций)", регионального портала государственных и муниципальных услуг (функций), являющегося муниципальной информационной системой субъекта Российской Федерации.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 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 электронной подписью,              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 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 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 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</w:t>
      </w:r>
      <w:r>
        <w:rPr>
          <w:rFonts w:cs="Times New Roman" w:ascii="Times New Roman" w:hAnsi="Times New Roman"/>
          <w:bCs/>
          <w:color w:themeColor="text1" w:val="000000"/>
          <w:sz w:val="28"/>
          <w:szCs w:val="28"/>
          <w:shd w:fill="FFFFFF" w:val="clear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 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", либо посредством почтового отправления с уведомлением о вручении.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 Правил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организации деятельности многофункциональных центров предоставления государственных и муниципальных услуг".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а) xml - для документов, в отношении которых утверждены формы и требования по формированию электронных документов в виде файлов в формате xml;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б) doc, docx, odt - для документов с текстовым содержанием, не включающим формулы;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в) pdf, jpg, jpeg 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2.5. 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 dpi (масштаб 1:1) и всех аутентичных признаков подлинности (графической подписи лица, печати, углового штампа бланка), с использованием следующих режимов: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"черно-белый" (при отсутствии в документе графических изображений и (или) цветного текста);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"цветной"  или  "режим   полной   цветопередачи" (при   наличии в документе цветных графических изображений либо цветного текста).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2.6. 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Документы, подлежащие представлению в форматах xls, xlsx или ods, формируются в виде отдельного документа, представляемого в электронной форме.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2.7.Исчерпывающий перечень документов, необходимых для предоставления услуги, подлежащих представлению заявителем самостоятельно: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б) документ, удостоверяющий личность заявителя или представителя 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 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г) заверенный 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д) результаты и материалы  обследования объекта капитального</w:t>
      </w:r>
    </w:p>
    <w:p>
      <w:pPr>
        <w:pStyle w:val="Normal"/>
        <w:spacing w:lineRule="auto" w:line="240" w:before="0" w:after="0"/>
        <w:ind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строительства (в случае направления уведомления о сносе);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е)проект организации работ по сносу объекта капитального строительства (в случае направления уведомления о сносе);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ж) уведомление о завершении сноса.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2.8. 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 находятся указанные документы и которые заявитель вправе представить по собственной инициативе: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в) решение суда о сносе объекта капитального строительства: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г) решение органа местного самоуправления о сносе объекта капитального строительства».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 направления уведомления об окончании строительства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2.9. Срок предоставления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2.10.  Основания для отказа в предоставлении муниципальной услуги: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 случае обращения за услугой «Направление уведомления о планируемом сносе объекта капитального строительства»: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1)  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2) отсутствие документов (сведений), предусмотренных нормативными правовыми актами Российской Федерации;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3) заявитель не является правообладателем объекта капитального строительства;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4) уведомление о сносе содержит сведения об объекте, который не является объектом капитального строительства.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 обращения за услугой «Направление уведомления о завершении сноса объекта капитального строительства»: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1) 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2) отсутствие документов (сведений), предусмотренных нормативными правовыми актами Российской Федерации».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2.11.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а) уведомление о сносе, уведомление о завершении сноса представлено в орган муниципальной власти, орган местного самоуправления, в полномочия которых не входит предоставление услуги;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д) 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 электронной форме.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ж) неполное заполнение полей в форме уведомления, в том числе в интерактивной форме уведомления на ЕПГУ;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з) представление неполного комплекта документов, необходимых для предоставления услуги».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2.12.  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2.13.  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2.14. 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2.15.   Результатом предоставления услуги является: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а) размещение этих уведомления и документов в информационной системе обеспечения градостроительной деятельности.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 обращения за услугой «Направление уведомления о планируемом сносе объекта капитального строительства: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1)   извещение о приеме уведомления о планируемом сносе объекта капитального строительства (форма приведена в Приложении № к настоящему Административному регламенту);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2)   отказ в предоставлении услуги (форма приведена в Приложении № к настоящему Административному регламенту).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 обращения за услугой «Направление уведомления о завершении сноса объекта капитального строительства»: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1)  извещение о приеме уведомления о завершении сноса объекта капитального строительства (форма приведена в Приложении № к настоящему Административному регламенту);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2)  отказ в предоставлении услуги (форма приведена в Приложении № к настоящему Административному регламенту)».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2.16.  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муниципальной политики и нормативно- правовому регулированию в сфере строительства, архитектуры, градостроительства.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2.17.  Предоставление услуги осуществляется без взимания платы.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2.18.  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 Письменный запрос может быть подан: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б) в электронной форме посредством электронной почты.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2.21. 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2.22. Услуги, необходимые и обязательные для предоставления муниципальной услуги, отсутствуют.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2.31.  При предоставлении муниципальной услуги запрещается требовать от заявителя: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 и Новосибирской области, муниципальными правовыми актами администрации Маслянинского района Новосибирской области 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 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услуги, за исключением следующих случаев: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уведомления о сносе, уведомления о завершении сноса;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 услуги, либо в предоставлении муниципальной услуги;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(муниципальной) услуги, либо в предоставлении муниципальной (муниципальной) услуги, о чем в письменном виде за подписью руководителя Уполномоченного органа, руководителя многофункционального центра при первоначальном отказе в приеме документов, необходимых для предоставления муниципальной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2.32.  Местоположение административных зданий, в которых осуществляется прием уведомлений о сносе, уведомлений о завершении сноса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случае, 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наименование;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местонахождение и юридический адрес; режим работы;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график приема;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номера телефонов для справок.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Помещения, в которых предоставляется государственная (муниципальная) услуга, оснащаются: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номера кабинета и наименования отдела;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фамилии, имени и отчества (последнее – при наличии), должности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ответственного лица за прием документов; графика приема Заявителей.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предоставлении муниципальной услуги инвалидам обеспечиваются: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 коляски;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допуск сурдопереводчика и тифлосурдопереводчика;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 муниципальная услуги;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2.33. Основными показателями доступности предоставления муниципальной услуги являются: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наличие полной и понятной информации о порядке, сроках и ходе предоставления муниципальной услуги в информационно- телекоммуникационных сетях общего пользования (в том числе в сети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«Интернет»), средствах массовой информации;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возможность получения заявителем уведомлений о предоставлении муниципальной услуги с помощью ЕПГУ, регионального портала;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 коммуникационных технологий.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2.34. Основными показателями качества предоставления муниципальной услуги являются: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отсутствие нарушений установленных сроков в процессе предоставления муниципальной услуги;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 итогам рассмотрения которых вынесены решения об удовлетворении (частичном удовлетворении) требований заявителей.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709" w:right="222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3.1.  Предоставление муниципальной услуги включает в себя следующие административные процедуры: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1)  проверка документов и регистрация заявления;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2)  получение сведений посредством Федеральной муниципальной информационной системы «Единая система межведомственного электронного взаимодействия» (далее – СМЭВ);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3) рассмотрение документов и сведений;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4) принятие решения;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5) выдача результата;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6) внесение результата муниципальной услуги в реестр юридически значимых записей.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3.2.  При предоставлении муниципальной услуги в электронной форме заявителю обеспечиваются: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формирование уведомления о сносе, уведомления о завершении сноса;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прием и регистрация Уполномоченным органом уведомления о сносе, уведомления о завершении сноса и иных документов, необходимых для предоставления муниципальной услуги;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получение сведений о ходе рассмотрения уведомления о сносе, уведомления о завершении сноса;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осуществление оценки качества предоставления муниципальной услуги;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3.3. Формирование уведомления о планируемом сносе, уведомления о завершении сноса.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уведомления о сносе, уведомления о завершении сноса в какой-либо иной форме.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Форматно-логическая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формировании уведомления о сносе, уведомления о завершении сноса заявителю обеспечивается: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а) возможность копирования и сохранения уведомления о сносе, уведомления о завершении сноса и иных документов, указанных в Административном регламенте, необходимых для предоставления муниципальной услуги;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 уведомления о сносе, уведомления о завершении сноса;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в) сохранение ранее введенных в электронную уведомления 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г) 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д) 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е) возможность доступа заявителя на ЕПГУ, региональном портале,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– в течение не менее 3 месяцев.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Сформированное и подписанное уведомления о сносе, уведомления о завершении сноса и иные документы, необходимые для предоставления муниципальной услуги, направляются в Уполномоченный орган посредством ЕПГУ, регионального портала.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3.4. Уполномоченный орган обеспечивает в срок не позднее 1 рабочего дня с момента подачи уведомления о сносе, уведомления о завершении сноса на ЕПГУ, региональный портал, а в случае его поступления в нерабочий или праздничный день, – в следующий за ним первый рабочий день: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а) прием документов, необходимых для предоставления муниципальной услуги, и направление заявителю электронного сообщения о поступлении уведомления о сносе, уведомления о завершении сноса;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б) регистрацию уведомления о сносе, уведомления о завершении сноса 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3.5. Электронное уведомления о сносе, уведомления о завершении сноса становится доступным для должностного лица Уполномоченного органа, ответственного за прием и регистрацию уведомления о сносе, уведомления о завершении сноса (далее – ответственное должностное лицо), 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Ответственное должностное лицо: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проверяет наличие электронных уведомлений о сносе, уведомлений о завершении сноса, поступивших с ЕПГУ, регионального портала, с периодом не реже 2 раз в день;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рассматривает поступившие уведомления о сносе, уведомления о завершении сноса и приложенные образы документов (документы);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производит действия в соответствии с пунктом 3.4 настоящего Административного регламента.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3.6. Заявителю в  качестве результата предоставления муниципальной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услуги обеспечивается возможность получения документа: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региональном портале;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3.7. Получение информации о ходе рассмотрения уведомления о сносе, уведомления о завершении сноса, заявления и о результате предоставления муниципальной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 время.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а) уведомление о приеме и регистрации уведомления о сносе, уведомления о завершении сноса и иных документов, необходимых для предоставления муниципальной услуги, содержащее сведения о факте приема уведомления о сносе, уведомления о завершении сноса и документов, необходимых для предоставления муниципальной услуги, и начале процедуры предоставления муниципальной услуги, а также сведения о дате и времени окончания предоставления муниципальной услуги либо мотивированный отказ в приеме документов, необходимых для предоставления муниципальной услуги;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 услуги либо мотивированный отказ в предоставлении муниципальной услуги.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3.8.  Оценка качества предоставления муниципальной услуги.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 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3.9. 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муниципальной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709" w:right="222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IV. Формы контроля за исполнением административного регламента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4.1.  Текущий контроль за 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решений о предоставлении (об отказе в предоставлении) муниципальной услуги;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выявления и устранения нарушений прав граждан;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4.2. Контроль за полнотой и качеством предоставления муниципальной услуги включает в себя проведение плановых и внеплановых проверок.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4.3. 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Новосибирской области и нормативных правовых актов органов местного самоуправления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Маслянинского района Новосибирской области;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4.5.По результатам проведенных проверок в случае выявления нарушений положений настоящего Административного регламента, нормативных правовых актов Новосибирской области и нормативных правовых актов органов администрации Маслянинского района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 услуги закрепляется в их должностных регламентах в соответствии с требованиями законодательства.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4.6. Граждане, их объединения и организации имеют право осуществлять контроль за предоставлением муниципальной 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муниципальной услуги;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вносить   предложения   о  мерах по устранению нарушений  настоящего Административного регламента.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4.7.  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V. Досудебный (внесудебный) порядок обжалования решений и действий (бездействия) органа, предоставляющего муниципальную услугу, а также их должностных лиц, муниципальных служащих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5.1.  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5.2.   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5.3.  Информация о порядке подачи и рассмотрения жалобы размещается на информационных стендах в местах предоставления муниципальной услуги,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5.4. 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Федеральным законом «Об организации предоставления государственных и муниципальных услуг»;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20 ноября 2012 года № 1198 «О федеральной муниципальной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709" w:right="222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VI. Особенности выполнения административных процедур (действий) в многофункциональных центрах предоставления государственных и муниципальных услуг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6.1  Многофункциональный центр осуществляет: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информирование заявителей о порядке предоставления муниципальной (муниципальной) услуги в многофункциональном центре, по иным вопросам, связанным с предоставлением муниципальной (муниципальной) услуги, а также консультирование заявителей о порядке предоставления муниципальной (муниципальной) услуги в многофункциональном центре;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выдачу заявителю результата предоставления муниципальной (муниципальной) услуги, на бумажном носителе, подтверждающих содержание электронных документов, направленных в многофункциональный центр по результатам предоставления муниципальной услуги 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иные процедуры и действия, предусмотренные Федеральным законом № 210-ФЗ.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соответствии с частью 1.1 статьи 16 Федерального закона № 210-ФЗ для реализации своих функций многофункциональные центры вправе привлекать иные организации.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6.2. Информирование заявителя многофункциональными центрами осуществляется следующими способами: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форме по почтовому адресу, указанному в обращении, поступившем в многофункциональный центр в письменной форме.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6.3.  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</w:t>
      </w:r>
      <w:r>
        <w:rPr>
          <w:rFonts w:cs="Times New Roman" w:ascii="Times New Roman" w:hAnsi="Times New Roman"/>
          <w:bCs/>
          <w:color w:themeColor="text1" w:val="000000"/>
          <w:sz w:val="28"/>
          <w:szCs w:val="28"/>
          <w:shd w:fill="FFFFFF" w:val="clear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 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".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</w:t>
      </w:r>
      <w:r>
        <w:rPr>
          <w:rFonts w:cs="Times New Roman" w:ascii="Times New Roman" w:hAnsi="Times New Roman"/>
          <w:bCs/>
          <w:color w:themeColor="text1" w:val="000000"/>
          <w:sz w:val="28"/>
          <w:szCs w:val="28"/>
          <w:shd w:fill="FFFFFF" w:val="clear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 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".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6.4.  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>
      <w:pPr>
        <w:pStyle w:val="Normal"/>
        <w:spacing w:lineRule="auto" w:line="240" w:before="0" w:after="0"/>
        <w:ind w:firstLine="851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Работник многофункционального центра осуществляет следующие действия:                 устанавливает  личность заявителя на  основании документа, удостоверяющего личность в соответствии с законодательством Российской Федерации;                                           проверяет полномочия  представителя   заявителя  (в  случае обращения представителя заявителя); </w:t>
      </w:r>
    </w:p>
    <w:p>
      <w:pPr>
        <w:pStyle w:val="Normal"/>
        <w:spacing w:lineRule="auto" w:line="240" w:before="0" w:after="0"/>
        <w:ind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определяет статус исполнения уведомления об окончании строительства в ГИС; </w:t>
      </w:r>
    </w:p>
    <w:p>
      <w:pPr>
        <w:pStyle w:val="Normal"/>
        <w:spacing w:lineRule="auto" w:line="240" w:before="0" w:after="0"/>
        <w:ind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 w:right="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ind w:firstLine="709" w:right="2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ПРИЛОЖЕНИЕ № 1</w:t>
      </w:r>
    </w:p>
    <w:p>
      <w:pPr>
        <w:pStyle w:val="Normal"/>
        <w:spacing w:lineRule="auto" w:line="240" w:before="0" w:after="0"/>
        <w:ind w:left="5103" w:right="2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9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Административному</w:t>
      </w:r>
      <w:r>
        <w:rPr>
          <w:rFonts w:eastAsia="Times New Roman" w:cs="Times New Roman" w:ascii="Times New Roman" w:hAnsi="Times New Roman"/>
          <w:color w:val="000000"/>
          <w:spacing w:val="5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регламенту</w:t>
      </w:r>
    </w:p>
    <w:p>
      <w:pPr>
        <w:pStyle w:val="Normal"/>
        <w:spacing w:lineRule="auto" w:line="240" w:before="0" w:after="0"/>
        <w:ind w:firstLine="709" w:right="2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предоставлению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услуги </w:t>
      </w: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Направление уведомления 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планируемом сносе объекта капитального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строительства и уведомления 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завершении сноса объекта капитального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строительства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 xml:space="preserve">на территории </w:t>
      </w:r>
    </w:p>
    <w:p>
      <w:pPr>
        <w:pStyle w:val="ConsPlusNormal"/>
        <w:ind w:left="26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Маслянинского муниципального округа </w:t>
      </w:r>
    </w:p>
    <w:p>
      <w:pPr>
        <w:pStyle w:val="ConsPlusNormal"/>
        <w:ind w:left="2694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Новосибирской    области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Style w:val="aff"/>
        <w:tblW w:w="3892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140"/>
        <w:gridCol w:w="490"/>
        <w:gridCol w:w="223"/>
        <w:gridCol w:w="1876"/>
        <w:gridCol w:w="379"/>
        <w:gridCol w:w="490"/>
        <w:gridCol w:w="293"/>
      </w:tblGrid>
      <w:tr>
        <w:trPr>
          <w:trHeight w:val="240" w:hRule="atLeast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»</w:t>
            </w:r>
          </w:p>
        </w:tc>
        <w:tc>
          <w:tcPr>
            <w:tcW w:w="187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tbl>
      <w:tblPr>
        <w:tblStyle w:val="aff"/>
        <w:tblW w:w="10191" w:type="dxa"/>
        <w:jc w:val="left"/>
        <w:tblInd w:w="-8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10191"/>
      </w:tblGrid>
      <w:tr>
        <w:trPr>
          <w:trHeight w:val="240" w:hRule="atLeast"/>
        </w:trPr>
        <w:tc>
          <w:tcPr>
            <w:tcW w:w="10191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40" w:hRule="atLeast"/>
        </w:trPr>
        <w:tc>
          <w:tcPr>
            <w:tcW w:w="10191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0191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Cs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0"/>
                <w:szCs w:val="20"/>
                <w:lang w:val="ru-RU" w:eastAsia="ru-RU" w:bidi="ar-SA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iCs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0"/>
                <w:szCs w:val="20"/>
                <w:lang w:val="ru-RU" w:eastAsia="ru-RU" w:bidi="ar-SA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1. Сведения о застройщике, техническом заказчике</w:t>
      </w:r>
    </w:p>
    <w:tbl>
      <w:tblPr>
        <w:tblW w:w="10196" w:type="dxa"/>
        <w:jc w:val="left"/>
        <w:tblInd w:w="-8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759"/>
        <w:gridCol w:w="3192"/>
        <w:gridCol w:w="6245"/>
      </w:tblGrid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1.1.1.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Фамилия, имя, отчество (при наличии)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1.1.2.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Место жительства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1.1.3.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Реквизиты документа, удостоверяющего личность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1.2.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1.2.1.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1.2.2.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Место нахождения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1.2.3.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1.2.4.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16"/>
              <w:spacing w:beforeAutospacing="0" w:before="0" w:afterAutospacing="0" w:after="0"/>
              <w:rPr/>
            </w:pPr>
            <w:r>
              <w:rPr/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pPr w:vertAnchor="text" w:horzAnchor="margin" w:tblpXSpec="center" w:leftFromText="180" w:rightFromText="180" w:tblpY="477"/>
        <w:tblW w:w="1019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759"/>
        <w:gridCol w:w="3192"/>
        <w:gridCol w:w="6245"/>
      </w:tblGrid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Кадастровый номер земельного участка (при наличии)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2.3.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2.4.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/>
      <w:r>
        <w:rPr>
          <w:rFonts w:cs="Times New Roman" w:ascii="Times New Roman" w:hAnsi="Times New Roman"/>
          <w:b/>
        </w:rPr>
        <w:t>2. Сведения о земельном участке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3. Сведения об объекте капитального строительства, подлежащем сносу</w:t>
      </w:r>
    </w:p>
    <w:tbl>
      <w:tblPr>
        <w:tblpPr w:vertAnchor="text" w:horzAnchor="margin" w:tblpXSpec="center" w:leftFromText="180" w:rightFromText="180" w:tblpY="242"/>
        <w:tblW w:w="1019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759"/>
        <w:gridCol w:w="3192"/>
        <w:gridCol w:w="6245"/>
      </w:tblGrid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3.2.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3.3.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3.4.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ff"/>
        <w:tblpPr w:vertAnchor="margin" w:horzAnchor="margin" w:tblpXSpec="center" w:leftFromText="180" w:rightFromText="180" w:tblpY="-285"/>
        <w:tblW w:w="1019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6326"/>
        <w:gridCol w:w="3864"/>
      </w:tblGrid>
      <w:tr>
        <w:trPr>
          <w:trHeight w:val="240" w:hRule="atLeast"/>
        </w:trPr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Почтовый адрес и (или) адрес электронной почты для связи:</w:t>
            </w:r>
          </w:p>
        </w:tc>
        <w:tc>
          <w:tcPr>
            <w:tcW w:w="3864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40" w:hRule="atLeast"/>
        </w:trPr>
        <w:tc>
          <w:tcPr>
            <w:tcW w:w="101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tbl>
      <w:tblPr>
        <w:tblStyle w:val="aff"/>
        <w:tblW w:w="10191" w:type="dxa"/>
        <w:jc w:val="left"/>
        <w:tblInd w:w="-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2996"/>
        <w:gridCol w:w="7194"/>
      </w:tblGrid>
      <w:tr>
        <w:trPr>
          <w:trHeight w:val="240" w:hRule="atLeast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Настоящим уведомлением я</w:t>
            </w:r>
          </w:p>
        </w:tc>
        <w:tc>
          <w:tcPr>
            <w:tcW w:w="7194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40" w:hRule="atLeast"/>
        </w:trPr>
        <w:tc>
          <w:tcPr>
            <w:tcW w:w="101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019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4"/>
                <w:szCs w:val="14"/>
                <w:lang w:val="ru-RU" w:eastAsia="ru-RU" w:bidi="ar-SA"/>
              </w:rPr>
              <w:t>(фамилия, имя, отчество (при наличии))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05" w:type="dxa"/>
        <w:jc w:val="left"/>
        <w:tblInd w:w="-84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4200"/>
        <w:gridCol w:w="208"/>
        <w:gridCol w:w="1387"/>
        <w:gridCol w:w="208"/>
        <w:gridCol w:w="4202"/>
      </w:tblGrid>
      <w:tr>
        <w:trPr>
          <w:trHeight w:val="240" w:hRule="atLeast"/>
        </w:trPr>
        <w:tc>
          <w:tcPr>
            <w:tcW w:w="420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0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200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(должность, в случае, если застройщиком или техническим заказчиком является юридическое лицо)</w:t>
            </w:r>
          </w:p>
        </w:tc>
        <w:tc>
          <w:tcPr>
            <w:tcW w:w="208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87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(подпись)</w:t>
            </w:r>
          </w:p>
        </w:tc>
        <w:tc>
          <w:tcPr>
            <w:tcW w:w="2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02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(расшифровка подписи)</w:t>
            </w:r>
          </w:p>
        </w:tc>
      </w:tr>
    </w:tbl>
    <w:p>
      <w:pPr>
        <w:pStyle w:val="Normal"/>
        <w:spacing w:lineRule="auto" w:line="240" w:before="0" w:after="0"/>
        <w:ind w:right="6005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М. П.</w:t>
      </w:r>
    </w:p>
    <w:p>
      <w:pPr>
        <w:pStyle w:val="Normal"/>
        <w:spacing w:lineRule="auto" w:line="240" w:before="0" w:after="0"/>
        <w:ind w:right="6005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(при наличии)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ff"/>
        <w:tblW w:w="10191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4562"/>
        <w:gridCol w:w="5628"/>
      </w:tblGrid>
      <w:tr>
        <w:trPr>
          <w:trHeight w:val="240" w:hRule="atLeast"/>
        </w:trPr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 настоящему уведомлению прилагаются:</w:t>
            </w:r>
          </w:p>
        </w:tc>
        <w:tc>
          <w:tcPr>
            <w:tcW w:w="5628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40" w:hRule="atLeast"/>
        </w:trPr>
        <w:tc>
          <w:tcPr>
            <w:tcW w:w="101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40" w:hRule="atLeast"/>
        </w:trPr>
        <w:tc>
          <w:tcPr>
            <w:tcW w:w="101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019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4"/>
                <w:szCs w:val="14"/>
                <w:lang w:val="ru-RU" w:eastAsia="ru-RU" w:bidi="ar-SA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4"/>
                <w:szCs w:val="14"/>
                <w:lang w:val="ru-RU" w:eastAsia="ru-RU" w:bidi="ar-SA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709" w:right="22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</w:p>
    <w:p>
      <w:pPr>
        <w:pStyle w:val="Normal"/>
        <w:spacing w:lineRule="auto" w:line="240" w:before="0" w:after="0"/>
        <w:ind w:firstLine="709" w:right="2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ПРИЛОЖЕНИЕ № 2</w:t>
      </w:r>
    </w:p>
    <w:p>
      <w:pPr>
        <w:pStyle w:val="Normal"/>
        <w:spacing w:lineRule="auto" w:line="240" w:before="0" w:after="0"/>
        <w:ind w:left="5103" w:right="2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9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Административному</w:t>
      </w:r>
      <w:r>
        <w:rPr>
          <w:rFonts w:eastAsia="Times New Roman" w:cs="Times New Roman" w:ascii="Times New Roman" w:hAnsi="Times New Roman"/>
          <w:color w:val="000000"/>
          <w:spacing w:val="5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регламенту</w:t>
      </w:r>
    </w:p>
    <w:p>
      <w:pPr>
        <w:pStyle w:val="Normal"/>
        <w:spacing w:lineRule="auto" w:line="240" w:before="0" w:after="0"/>
        <w:ind w:firstLine="709" w:right="2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предоставлению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услуги </w:t>
      </w: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Направление уведомления 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планируемом сносе объекта капитального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строительства и уведомления 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завершении сноса объекта капитального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строительства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 xml:space="preserve">на территории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 xml:space="preserve">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Маслянинского муниципального округа Новосибирской области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bookmarkStart w:id="1" w:name="P150"/>
      <w:bookmarkEnd w:id="1"/>
      <w:r>
        <w:rPr>
          <w:rFonts w:cs="Times New Roman" w:ascii="Times New Roman" w:hAnsi="Times New Roman"/>
        </w:rPr>
        <w:t xml:space="preserve">                             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о завершении сноса объекта капитального строительства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"__" ____________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(наименование органа местного самоуправления поселения, городского округа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 месту нахождения объекта капитального строительства или в случае, если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объект капитального строительства расположен на межселенной территории,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органа местного самоуправления муниципального района)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Сведения о застройщике, техническом заказчике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913"/>
        <w:gridCol w:w="4811"/>
        <w:gridCol w:w="3346"/>
      </w:tblGrid>
      <w:tr>
        <w:trPr/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1.2.4.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Сведения о земельном участке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737"/>
        <w:gridCol w:w="4987"/>
        <w:gridCol w:w="3346"/>
      </w:tblGrid>
      <w:tr>
        <w:trPr/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 уведомляю о сносе объекте капитального строительства, указанного в  уведомлении  о  планируемом  сносе объекта капитального строительства от "__" ____________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</w:t>
      </w:r>
      <w:r>
        <w:rPr>
          <w:rFonts w:cs="Times New Roman" w:ascii="Times New Roman" w:hAnsi="Times New Roman"/>
          <w:sz w:val="24"/>
          <w:szCs w:val="24"/>
        </w:rPr>
        <w:t>(дата направления)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Почтовый    адрес    и   (или)   адрес   электронной   почты   для   связи: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уведомлением я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>(фамилия, имя, отчество (при наличии))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 согласие  на обработку персональных данных (в случае если застройщиком является физическое лицо).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  __________   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sz w:val="24"/>
          <w:szCs w:val="24"/>
        </w:rPr>
        <w:t>должность, в случае, если                (подпись)       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застройщиком или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техническим заказчиком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является юридическое лицо)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М.П.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(при наличии)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9"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</w:t>
      </w:r>
    </w:p>
    <w:p>
      <w:pPr>
        <w:pStyle w:val="Normal"/>
        <w:spacing w:lineRule="auto" w:line="240" w:before="0" w:after="0"/>
        <w:ind w:firstLine="709"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 w:right="2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ПРИЛОЖЕНИЕ № 3</w:t>
      </w:r>
    </w:p>
    <w:p>
      <w:pPr>
        <w:pStyle w:val="Normal"/>
        <w:spacing w:lineRule="auto" w:line="240" w:before="0" w:after="0"/>
        <w:ind w:left="5103" w:right="2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9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Административному</w:t>
      </w:r>
      <w:r>
        <w:rPr>
          <w:rFonts w:eastAsia="Times New Roman" w:cs="Times New Roman" w:ascii="Times New Roman" w:hAnsi="Times New Roman"/>
          <w:color w:val="000000"/>
          <w:spacing w:val="5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регламенту</w:t>
      </w:r>
    </w:p>
    <w:p>
      <w:pPr>
        <w:pStyle w:val="Normal"/>
        <w:spacing w:lineRule="auto" w:line="240" w:before="0" w:after="0"/>
        <w:ind w:firstLine="709" w:right="2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предоставлению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услуги </w:t>
      </w: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Направление уведомления 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планируемом сносе объекта капитального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строительства и уведомления 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завершении сноса объекта капитального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строительства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 xml:space="preserve">на территории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Маслянинского муниципального округа Новосибирской области </w:t>
      </w:r>
    </w:p>
    <w:p>
      <w:pPr>
        <w:pStyle w:val="Normal"/>
        <w:spacing w:lineRule="auto" w:line="240" w:before="0" w:after="0"/>
        <w:ind w:firstLine="709" w:right="2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709" w:right="222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Кому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>             </w:t>
      </w:r>
    </w:p>
    <w:p>
      <w:pPr>
        <w:pStyle w:val="Normal"/>
        <w:spacing w:lineRule="auto" w:line="240" w:before="0" w:after="0"/>
        <w:ind w:hanging="3969" w:left="4678" w:right="3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фамилия, имя, отчество (при наличии)                        застройщика, ОГРНИП       (для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физического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лица,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зарегистрированного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качестве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eastAsia="Times New Roman" w:cs="Times New Roman" w:ascii="Times New Roman" w:hAnsi="Times New Roman"/>
          <w:color w:val="000000"/>
          <w:spacing w:val="-47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предпринимателя) -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для физического лица, полное наименование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застройщика, ИНН*,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ОГРН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для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юридического лица, почтовый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индекс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адрес,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телефон,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адрес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электронной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почты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застройщика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firstLine="709" w:right="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 Ш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 Н 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</w:t>
      </w:r>
    </w:p>
    <w:p>
      <w:pPr>
        <w:pStyle w:val="Normal"/>
        <w:spacing w:lineRule="auto" w:line="240" w:before="0" w:after="0"/>
        <w:ind w:firstLine="709" w:right="1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отказе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приеме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документов</w:t>
      </w:r>
    </w:p>
    <w:p>
      <w:pPr>
        <w:pStyle w:val="Normal"/>
        <w:spacing w:lineRule="auto" w:line="240" w:before="0" w:after="0"/>
        <w:ind w:firstLine="709" w:right="1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u w:val="single"/>
          <w:lang w:eastAsia="ru-RU"/>
        </w:rPr>
        <w:t>Администрация Маслянинского муниципального округа Новосибирской области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5724525" cy="9525"/>
                <wp:effectExtent l="114300" t="0" r="114300" b="0"/>
                <wp:docPr id="1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360" cy="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Прямоугольник 1" path="m0,0l-2147483645,0l-2147483645,-2147483646l0,-2147483646xe" stroked="f" o:allowincell="f" style="position:absolute;margin-left:0pt;margin-top:-0.8pt;width:450.7pt;height:0.7pt;mso-wrap-style:none;v-text-anchor:middle;mso-position-vertical:top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firstLine="709" w:right="11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(наименование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уполномоченного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органа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местного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самоуправления)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sectPr>
          <w:type w:val="nextPage"/>
          <w:pgSz w:w="11906" w:h="16838"/>
          <w:pgMar w:left="1418" w:right="851" w:gutter="0" w:header="0" w:top="709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9" w:right="51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приеме документов для предоставления услуги "Направление уведомления о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планируемом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сносе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объекта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капитального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строительства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 уведомления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завершении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сноса</w:t>
      </w:r>
      <w:r>
        <w:rPr>
          <w:rFonts w:eastAsia="Times New Roman" w:cs="Times New Roman" w:ascii="Times New Roman" w:hAnsi="Times New Roman"/>
          <w:color w:val="000000"/>
          <w:spacing w:val="-57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объекта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капитального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строительства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"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Вам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отказано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 следующим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основаниям: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15436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4a0" w:noHBand="0" w:noVBand="1" w:firstColumn="1" w:lastRow="0" w:lastColumn="0" w:firstRow="1"/>
      </w:tblPr>
      <w:tblGrid>
        <w:gridCol w:w="4104"/>
        <w:gridCol w:w="5980"/>
        <w:gridCol w:w="5352"/>
      </w:tblGrid>
      <w:tr>
        <w:trPr>
          <w:trHeight w:val="827" w:hRule="atLeast"/>
        </w:trPr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 w:right="113"/>
              <w:jc w:val="both"/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пункта</w:t>
            </w:r>
          </w:p>
          <w:p>
            <w:pPr>
              <w:pStyle w:val="Normal"/>
              <w:spacing w:lineRule="auto" w:line="240" w:before="0" w:after="0"/>
              <w:ind w:firstLine="1"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Административн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 w:right="2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основания для отказа в</w:t>
            </w:r>
            <w:r>
              <w:rPr>
                <w:rFonts w:eastAsia="Times New Roman" w:cs="Times New Roman" w:ascii="Times New Roman" w:hAnsi="Times New Roman"/>
                <w:spacing w:val="-58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соответствии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Административным регламентом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 w:right="51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Разъяснение причин отказа </w:t>
            </w:r>
            <w:r>
              <w:rPr>
                <w:rFonts w:eastAsia="Times New Roman" w:cs="Times New Roman" w:ascii="Times New Roman" w:hAnsi="Times New Roman"/>
                <w:spacing w:val="-58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приеме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документов</w:t>
            </w:r>
          </w:p>
        </w:tc>
      </w:tr>
      <w:tr>
        <w:trPr>
          <w:trHeight w:val="2328" w:hRule="atLeast"/>
        </w:trPr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 w:right="54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подпункт</w:t>
            </w:r>
            <w:r>
              <w:rPr>
                <w:rFonts w:eastAsia="Times New Roman" w:cs="Times New Roman" w:ascii="Times New Roman" w:hAnsi="Times New Roman"/>
                <w:spacing w:val="-14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"а"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пункта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 w:right="11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Уведомление о сносе объекта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капитального строительства 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уведомление о завершении сноса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объекта капитального строительства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представлено в орган муниципальной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власти,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местного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самоуправления,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полномочия которых не входит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услуги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 w:right="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Указывается, какое ведомство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предоставляет услугу, информация</w:t>
            </w:r>
            <w:r>
              <w:rPr>
                <w:rFonts w:eastAsia="Times New Roman" w:cs="Times New Roman" w:ascii="Times New Roman" w:hAnsi="Times New Roman"/>
                <w:spacing w:val="-58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его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местонахождении</w:t>
            </w:r>
          </w:p>
        </w:tc>
      </w:tr>
      <w:tr>
        <w:trPr>
          <w:trHeight w:val="2051" w:hRule="atLeast"/>
        </w:trPr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 w:right="52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подпункт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"б"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пункта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 w:right="9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представленные документы утратили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силу на момент обращения за услугой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(документ, удостоверяющий личность;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документ, удостоверяющий полномочия</w:t>
            </w:r>
            <w:r>
              <w:rPr>
                <w:rFonts w:eastAsia="Times New Roman" w:cs="Times New Roman" w:ascii="Times New Roman" w:hAnsi="Times New Roman"/>
                <w:spacing w:val="-58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представителя заявителя, в случае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обращения за предоставлением услуги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указанным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лицом)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 w:right="1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Указывается исчерпывающий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перечень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документов,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утративших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силу</w:t>
            </w:r>
          </w:p>
        </w:tc>
      </w:tr>
      <w:tr>
        <w:trPr>
          <w:trHeight w:val="554" w:hRule="atLeast"/>
        </w:trPr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подпункт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"в"</w:t>
            </w:r>
          </w:p>
        </w:tc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представленные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документы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содержат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Указывается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исчерпывающий перечень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документов,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содержащих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w:br w:type="textWrapping" w:clear="all"/>
      </w:r>
    </w:p>
    <w:tbl>
      <w:tblPr>
        <w:tblW w:w="15459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4a0" w:noHBand="0" w:noVBand="1" w:firstColumn="1" w:lastRow="0" w:lastColumn="0" w:firstRow="1"/>
      </w:tblPr>
      <w:tblGrid>
        <w:gridCol w:w="2417"/>
        <w:gridCol w:w="7656"/>
        <w:gridCol w:w="5386"/>
      </w:tblGrid>
      <w:tr>
        <w:trPr>
          <w:trHeight w:val="830" w:hRule="atLeast"/>
        </w:trPr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пункта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Административн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 w:right="21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основания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отказа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соответствии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Административным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регламентом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 w:right="51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Разъяснение причин отказа</w:t>
            </w:r>
            <w:r>
              <w:rPr>
                <w:rFonts w:eastAsia="Times New Roman" w:cs="Times New Roman" w:ascii="Times New Roman" w:hAnsi="Times New Roman"/>
                <w:spacing w:val="-58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приеме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документов</w:t>
            </w:r>
          </w:p>
        </w:tc>
      </w:tr>
      <w:tr>
        <w:trPr>
          <w:trHeight w:val="1499" w:hRule="atLeast"/>
        </w:trPr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пункта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подчистки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исправления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 w:right="24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Подчистки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исправления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текста,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заверенные в порядке,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установленном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законодательством Российской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Федерации</w:t>
            </w:r>
          </w:p>
        </w:tc>
      </w:tr>
      <w:tr>
        <w:trPr>
          <w:trHeight w:val="1119" w:hRule="atLeast"/>
        </w:trPr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 w:right="5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подпункт</w:t>
            </w:r>
            <w:r>
              <w:rPr>
                <w:rFonts w:eastAsia="Times New Roman" w:cs="Times New Roman" w:ascii="Times New Roman" w:hAnsi="Times New Roman"/>
                <w:spacing w:val="-1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"г"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пункта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 w:right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представленные в электронном виде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документы содержат повреждения,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наличие которых не позволяет в полном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объеме использовать информацию 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сведения, содержащиеся в документах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предоставления</w:t>
            </w:r>
            <w:r>
              <w:rPr>
                <w:rFonts w:eastAsia="Times New Roman" w:cs="Times New Roman" w:ascii="Times New Roman" w:hAnsi="Times New Roman"/>
                <w:spacing w:val="2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 w:right="11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Указывается исчерпывающий перечень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документов,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содержащих повреждения</w:t>
            </w:r>
          </w:p>
        </w:tc>
      </w:tr>
      <w:tr>
        <w:trPr>
          <w:trHeight w:val="1686" w:hRule="atLeast"/>
        </w:trPr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 w:right="52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подпункт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"д"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пункта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 w:right="24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уведомления о планируемом сносе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объекта капитального строительства 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уведомления о завершении сноса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объекта капитального строительства 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документы, необходимые для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предоставления услуги,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поданы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электронной форме с нарушением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требований, установленных пунктами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2.5-2.7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Административного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 w:right="18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Указывается исчерпывающий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перечень документов, поданных с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нарушением указанных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требований,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также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нарушенные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ребования</w:t>
            </w:r>
          </w:p>
        </w:tc>
      </w:tr>
      <w:tr>
        <w:trPr>
          <w:trHeight w:val="1256" w:hRule="atLeast"/>
        </w:trPr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 w:right="54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подпункт</w:t>
            </w:r>
            <w:r>
              <w:rPr>
                <w:rFonts w:eastAsia="Times New Roman" w:cs="Times New Roman" w:ascii="Times New Roman" w:hAnsi="Times New Roman"/>
                <w:spacing w:val="-14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"е"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пункта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 w:right="13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выявлено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несоблюдение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установленных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статьей 11 Федерального закона "Об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электронной подписи" условий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признания квалифицированной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электронной подписи действительной в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документах,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представленных</w:t>
            </w:r>
            <w:r>
              <w:rPr>
                <w:rFonts w:eastAsia="Times New Roman" w:cs="Times New Roman" w:ascii="Times New Roman" w:hAnsi="Times New Roman"/>
                <w:spacing w:val="2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электронной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firstLine="1" w:right="155"/>
              <w:jc w:val="both"/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Указывается исчерпывающий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перечень</w:t>
            </w:r>
            <w:r>
              <w:rPr>
                <w:rFonts w:eastAsia="Times New Roman" w:cs="Times New Roman" w:ascii="Times New Roman" w:hAnsi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электронных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документов,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соответствующих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указанному критерию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Дополнительно</w:t>
      </w:r>
      <w:r>
        <w:rPr>
          <w:rFonts w:eastAsia="Times New Roman" w:cs="Times New Roman" w:ascii="Times New Roman" w:hAnsi="Times New Roman"/>
          <w:color w:val="000000"/>
          <w:spacing w:val="-15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информируем: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_________________________________________________________________________________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firstLine="709" w:right="33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rFonts w:eastAsia="Times New Roman" w:cs="Times New Roman" w:ascii="Times New Roman" w:hAnsi="Times New Roman"/>
          <w:color w:val="000000"/>
          <w:spacing w:val="-48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для предоставления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услуги,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также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иная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дополнительная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информация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наличии)</w:t>
      </w:r>
    </w:p>
    <w:p>
      <w:pPr>
        <w:pStyle w:val="Normal"/>
        <w:spacing w:lineRule="auto" w:line="240" w:before="0" w:after="0"/>
        <w:ind w:firstLine="709" w:right="-31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Приложение: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            _______________________________________________________________________________________________________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firstLine="709" w:right="1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(прилагаются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документы,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представленные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заявителем)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DBD23CD">
                <wp:extent cx="1247775" cy="9525"/>
                <wp:effectExtent l="114300" t="0" r="114300" b="0"/>
                <wp:docPr id="2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60" cy="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Прямоугольник 2" path="m0,0l-2147483645,0l-2147483645,-2147483646l0,-2147483646xe" stroked="f" o:allowincell="f" style="position:absolute;margin-left:0pt;margin-top:-0.8pt;width:98.2pt;height:0.7pt;mso-wrap-style:none;v-text-anchor:middle;mso-position-vertical:top" wp14:anchorId="0DBD23CD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(должность)              (подпись)              (фамилия, имя, отчество</w:t>
      </w:r>
      <w:r>
        <w:rPr>
          <w:rFonts w:eastAsia="Times New Roman" w:cs="Times New Roman" w:ascii="Times New Roman" w:hAnsi="Times New Roman"/>
          <w:color w:val="000000"/>
          <w:spacing w:val="-47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(при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наличии)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Дата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*Сведения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отношении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иностранного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юридического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лица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указываются.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orient="landscape" w:w="16838" w:h="11906"/>
      <w:pgMar w:left="284" w:right="1134" w:gutter="0" w:header="0" w:top="1135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pPr>
      <w:keepNext w:val="true"/>
      <w:keepLines/>
      <w:spacing w:before="200" w:after="0"/>
      <w:outlineLvl w:val="1"/>
    </w:pPr>
    <w:rPr>
      <w:rFonts w:ascii="Calibri Light" w:hAnsi="Calibri Light" w:eastAsia="Arial" w:cs="Arial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21" w:customStyle="1">
    <w:name w:val="Заголовок 2 Знак"/>
    <w:basedOn w:val="DefaultParagraphFont"/>
    <w:uiPriority w:val="9"/>
    <w:semiHidden/>
    <w:qFormat/>
    <w:rPr>
      <w:rFonts w:ascii="Calibri Light" w:hAnsi="Calibri Light" w:eastAsia="Arial" w:cs="Arial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InternetLink">
    <w:name w:val="Internet Link"/>
    <w:qFormat/>
    <w:rPr>
      <w:color w:val="000080"/>
      <w:u w:val="single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fc42e4"/>
    <w:rPr>
      <w:rFonts w:ascii="Segoe UI" w:hAnsi="Segoe UI" w:cs="Segoe UI"/>
      <w:sz w:val="18"/>
      <w:szCs w:val="1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BodyText"/>
    <w:link w:val="Style5"/>
    <w:qFormat/>
    <w:pPr>
      <w:keepNext w:val="true"/>
      <w:spacing w:before="240" w:after="120"/>
    </w:pPr>
    <w:rPr>
      <w:rFonts w:ascii="Liberation Sans" w:hAnsi="Liberation Sans" w:eastAsia="Droid Sans" w:cs="Droid Sans"/>
      <w:sz w:val="28"/>
      <w:szCs w:val="2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1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Normal"/>
    <w:qFormat/>
    <w:pPr>
      <w:suppressLineNumbers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Normal" w:customStyle="1">
    <w:name w:val="Con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16" w:customStyle="1">
    <w:name w:val="s_16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" w:customStyle="1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fc42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6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aff">
    <w:name w:val="Table Grid"/>
    <w:basedOn w:val="a1"/>
    <w:uiPriority w:val="99"/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LibreOffice/24.2.6.2$Linux_X86_64 LibreOffice_project/420$Build-2</Application>
  <AppVersion>15.0000</AppVersion>
  <Pages>31</Pages>
  <Words>10860</Words>
  <Characters>61903</Characters>
  <CharactersWithSpaces>72618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2022-07-07T11:10:00Z</dcterms:created>
  <dc:creator>uristdem</dc:creator>
  <dc:description/>
  <dc:language>ru-RU</dc:language>
  <cp:lastModifiedBy/>
  <cp:lastPrinted>2025-06-18T03:03:00Z</cp:lastPrinted>
  <dcterms:modified xsi:type="dcterms:W3CDTF">2025-06-24T16:22:41Z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