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DF" w:rsidRDefault="00DA6E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31DDA" w:rsidRPr="00531DDA" w:rsidRDefault="00531D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31D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АДМИНИСТРАЦИЯ </w:t>
      </w:r>
    </w:p>
    <w:p w:rsidR="00DA6EDF" w:rsidRPr="00531DDA" w:rsidRDefault="00531D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31D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МАСЛЯНИНСКОГО МУНИЦИПАЛЬНОГО ОКРУГА</w:t>
      </w:r>
    </w:p>
    <w:p w:rsidR="00DA6EDF" w:rsidRDefault="00531D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31D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DA6EDF" w:rsidRDefault="00531D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</w:t>
      </w:r>
    </w:p>
    <w:p w:rsidR="00DA6EDF" w:rsidRDefault="00531D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РАСПОРЯЖЕНИЕ</w:t>
      </w:r>
    </w:p>
    <w:p w:rsidR="00DA6EDF" w:rsidRDefault="00DA6E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EDF" w:rsidRPr="00402C7B" w:rsidRDefault="00EC25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1DDA" w:rsidRPr="0038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21.05.</w:t>
      </w:r>
      <w:r w:rsidR="00905858" w:rsidRPr="00EC25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2025</w:t>
      </w:r>
      <w:r w:rsidR="005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236-ра</w:t>
      </w:r>
    </w:p>
    <w:p w:rsidR="00DA6EDF" w:rsidRPr="00905858" w:rsidRDefault="00DA6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EDF" w:rsidRDefault="00531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02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Инструкци</w:t>
      </w:r>
      <w:r w:rsidR="00521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</w:p>
    <w:p w:rsidR="00DA6EDF" w:rsidRDefault="00531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 организации работы </w:t>
      </w:r>
    </w:p>
    <w:p w:rsidR="00DA6EDF" w:rsidRDefault="00531D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обращениями граждан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DA6EDF" w:rsidRDefault="00531D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Маслянинского </w:t>
      </w:r>
    </w:p>
    <w:p w:rsidR="00DA6EDF" w:rsidRDefault="00531D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округа </w:t>
      </w:r>
    </w:p>
    <w:p w:rsidR="00DA6EDF" w:rsidRDefault="00531D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DA6EDF" w:rsidRDefault="00DA6E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858" w:rsidRDefault="00F32B7F" w:rsidP="00521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05858" w:rsidRPr="0090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02.05.2006 № 59-ФЗ «О порядке рассмотрения обращений граждан Российской Федерации»</w:t>
      </w:r>
      <w:r w:rsidR="0090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12DC" w:rsidRDefault="00905858" w:rsidP="00521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 w:rsidR="0052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распоряжение  администрации Маслянинского муниципального округа Новосибирской области от 2</w:t>
      </w:r>
      <w:r w:rsidR="0050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2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0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 1</w:t>
      </w:r>
      <w:r w:rsidR="0050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="0052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 «Об утверждении Инструкции о порядке организации работы  с обращениями граждан в  администрации Маслянинского муниципального округа </w:t>
      </w:r>
      <w:r w:rsidR="005212DC" w:rsidRPr="0052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52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изменения:</w:t>
      </w:r>
    </w:p>
    <w:p w:rsidR="005D5488" w:rsidRPr="002D56F1" w:rsidRDefault="005212DC" w:rsidP="00F3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0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F32B7F" w:rsidRPr="002D56F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32B7F">
        <w:rPr>
          <w:rFonts w:ascii="Times New Roman" w:hAnsi="Times New Roman" w:cs="Times New Roman"/>
          <w:sz w:val="28"/>
          <w:szCs w:val="28"/>
        </w:rPr>
        <w:t>6.4</w:t>
      </w:r>
      <w:r w:rsidR="00F32B7F" w:rsidRPr="002D56F1">
        <w:rPr>
          <w:rFonts w:ascii="Times New Roman" w:hAnsi="Times New Roman" w:cs="Times New Roman"/>
          <w:sz w:val="28"/>
          <w:szCs w:val="28"/>
        </w:rPr>
        <w:t xml:space="preserve"> </w:t>
      </w:r>
      <w:r w:rsidR="00F32B7F">
        <w:rPr>
          <w:rFonts w:ascii="Times New Roman" w:hAnsi="Times New Roman" w:cs="Times New Roman"/>
          <w:sz w:val="28"/>
          <w:szCs w:val="28"/>
        </w:rPr>
        <w:t xml:space="preserve"> </w:t>
      </w:r>
      <w:r w:rsidR="00F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организаци</w:t>
      </w:r>
      <w:r w:rsidR="00574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работы с обращениями граждан</w:t>
      </w:r>
      <w:r w:rsidR="00574A98">
        <w:rPr>
          <w:rFonts w:ascii="Times New Roman" w:hAnsi="Times New Roman" w:cs="Times New Roman"/>
          <w:sz w:val="28"/>
          <w:szCs w:val="28"/>
        </w:rPr>
        <w:t xml:space="preserve"> </w:t>
      </w:r>
      <w:r w:rsidR="005D5488" w:rsidRPr="002D56F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017A5F" w:rsidRPr="00017A5F" w:rsidRDefault="005D5488" w:rsidP="00017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5488">
        <w:rPr>
          <w:rFonts w:ascii="Times New Roman" w:hAnsi="Times New Roman" w:cs="Times New Roman"/>
          <w:sz w:val="28"/>
          <w:szCs w:val="28"/>
        </w:rPr>
        <w:t>«</w:t>
      </w:r>
      <w:r w:rsidR="00017A5F" w:rsidRPr="00017A5F">
        <w:rPr>
          <w:rFonts w:ascii="Times New Roman" w:hAnsi="Times New Roman" w:cs="Times New Roman"/>
          <w:sz w:val="28"/>
          <w:szCs w:val="28"/>
        </w:rPr>
        <w:t>При проведении личного приема граждан</w:t>
      </w:r>
      <w:r w:rsidR="00017A5F">
        <w:rPr>
          <w:rFonts w:ascii="Times New Roman" w:hAnsi="Times New Roman" w:cs="Times New Roman"/>
          <w:sz w:val="28"/>
          <w:szCs w:val="28"/>
        </w:rPr>
        <w:t xml:space="preserve">  в кабинете ведется  </w:t>
      </w:r>
      <w:proofErr w:type="spellStart"/>
      <w:r w:rsidR="00017A5F" w:rsidRPr="00017A5F">
        <w:rPr>
          <w:rFonts w:ascii="Times New Roman" w:hAnsi="Times New Roman" w:cs="Times New Roman"/>
          <w:sz w:val="28"/>
          <w:szCs w:val="28"/>
        </w:rPr>
        <w:t>видеопротоколирования</w:t>
      </w:r>
      <w:proofErr w:type="spellEnd"/>
      <w:r w:rsidR="00017A5F">
        <w:rPr>
          <w:rFonts w:ascii="Times New Roman" w:hAnsi="Times New Roman" w:cs="Times New Roman"/>
          <w:sz w:val="28"/>
          <w:szCs w:val="28"/>
        </w:rPr>
        <w:t>.</w:t>
      </w:r>
      <w:r w:rsidR="00017A5F" w:rsidRPr="00017A5F">
        <w:rPr>
          <w:rFonts w:ascii="Times New Roman" w:hAnsi="Times New Roman" w:cs="Times New Roman"/>
          <w:sz w:val="28"/>
          <w:szCs w:val="28"/>
        </w:rPr>
        <w:t xml:space="preserve"> </w:t>
      </w:r>
      <w:r w:rsidR="00017A5F">
        <w:rPr>
          <w:rFonts w:ascii="Times New Roman" w:hAnsi="Times New Roman" w:cs="Times New Roman"/>
          <w:sz w:val="28"/>
          <w:szCs w:val="28"/>
        </w:rPr>
        <w:t>Д</w:t>
      </w:r>
      <w:r w:rsidR="00017A5F" w:rsidRPr="00017A5F">
        <w:rPr>
          <w:rFonts w:ascii="Times New Roman" w:hAnsi="Times New Roman" w:cs="Times New Roman"/>
          <w:sz w:val="28"/>
          <w:szCs w:val="28"/>
        </w:rPr>
        <w:t>олжностное лицо,</w:t>
      </w:r>
      <w:r w:rsidR="00017A5F">
        <w:rPr>
          <w:rFonts w:ascii="Times New Roman" w:hAnsi="Times New Roman" w:cs="Times New Roman"/>
          <w:sz w:val="28"/>
          <w:szCs w:val="28"/>
        </w:rPr>
        <w:t xml:space="preserve"> ведущее прием граждан</w:t>
      </w:r>
      <w:r w:rsidR="00017A5F" w:rsidRPr="00017A5F">
        <w:rPr>
          <w:rFonts w:ascii="Times New Roman" w:hAnsi="Times New Roman" w:cs="Times New Roman"/>
          <w:sz w:val="28"/>
          <w:szCs w:val="28"/>
        </w:rPr>
        <w:t xml:space="preserve"> обязано уведомить гражданина о ведении </w:t>
      </w:r>
      <w:proofErr w:type="spellStart"/>
      <w:r w:rsidR="00017A5F" w:rsidRPr="00017A5F">
        <w:rPr>
          <w:rFonts w:ascii="Times New Roman" w:hAnsi="Times New Roman" w:cs="Times New Roman"/>
          <w:sz w:val="28"/>
          <w:szCs w:val="28"/>
        </w:rPr>
        <w:t>видеопротоколирования</w:t>
      </w:r>
      <w:proofErr w:type="spellEnd"/>
      <w:r w:rsidR="00017A5F" w:rsidRPr="00017A5F">
        <w:rPr>
          <w:rFonts w:ascii="Times New Roman" w:hAnsi="Times New Roman" w:cs="Times New Roman"/>
          <w:sz w:val="28"/>
          <w:szCs w:val="28"/>
        </w:rPr>
        <w:t xml:space="preserve"> в ходе приема.</w:t>
      </w:r>
    </w:p>
    <w:p w:rsidR="00B934B6" w:rsidRDefault="00F32B7F" w:rsidP="002A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7A5F" w:rsidRPr="00017A5F">
        <w:rPr>
          <w:rFonts w:ascii="Times New Roman" w:hAnsi="Times New Roman" w:cs="Times New Roman"/>
          <w:sz w:val="28"/>
          <w:szCs w:val="28"/>
        </w:rPr>
        <w:t xml:space="preserve">Получение согласия гражданина на </w:t>
      </w:r>
      <w:proofErr w:type="spellStart"/>
      <w:r w:rsidR="00017A5F" w:rsidRPr="00017A5F">
        <w:rPr>
          <w:rFonts w:ascii="Times New Roman" w:hAnsi="Times New Roman" w:cs="Times New Roman"/>
          <w:sz w:val="28"/>
          <w:szCs w:val="28"/>
        </w:rPr>
        <w:t>видеопротоколирование</w:t>
      </w:r>
      <w:proofErr w:type="spellEnd"/>
      <w:r w:rsidR="00017A5F" w:rsidRPr="00017A5F">
        <w:rPr>
          <w:rFonts w:ascii="Times New Roman" w:hAnsi="Times New Roman" w:cs="Times New Roman"/>
          <w:sz w:val="28"/>
          <w:szCs w:val="28"/>
        </w:rPr>
        <w:t xml:space="preserve"> не требуется, так как данная мера направлена на защиту </w:t>
      </w:r>
      <w:r w:rsidR="002A54C1" w:rsidRPr="00017A5F">
        <w:rPr>
          <w:rFonts w:ascii="Times New Roman" w:hAnsi="Times New Roman" w:cs="Times New Roman"/>
          <w:sz w:val="28"/>
          <w:szCs w:val="28"/>
        </w:rPr>
        <w:t>прав,</w:t>
      </w:r>
      <w:r w:rsidR="00017A5F" w:rsidRPr="00017A5F">
        <w:rPr>
          <w:rFonts w:ascii="Times New Roman" w:hAnsi="Times New Roman" w:cs="Times New Roman"/>
          <w:sz w:val="28"/>
          <w:szCs w:val="28"/>
        </w:rPr>
        <w:t xml:space="preserve"> как гражданина, так и должностного лица.</w:t>
      </w:r>
      <w:r w:rsidR="00B934B6" w:rsidRPr="00B934B6">
        <w:t xml:space="preserve"> </w:t>
      </w:r>
      <w:r w:rsidR="00B934B6" w:rsidRPr="00B934B6">
        <w:rPr>
          <w:rFonts w:ascii="Times New Roman" w:hAnsi="Times New Roman" w:cs="Times New Roman"/>
          <w:sz w:val="28"/>
          <w:szCs w:val="28"/>
        </w:rPr>
        <w:t>Хранение</w:t>
      </w:r>
      <w:r w:rsidR="00B934B6">
        <w:rPr>
          <w:rFonts w:ascii="Times New Roman" w:hAnsi="Times New Roman" w:cs="Times New Roman"/>
          <w:sz w:val="28"/>
          <w:szCs w:val="28"/>
        </w:rPr>
        <w:t xml:space="preserve"> </w:t>
      </w:r>
      <w:r w:rsidR="00B934B6" w:rsidRPr="00B934B6">
        <w:rPr>
          <w:rFonts w:ascii="Times New Roman" w:hAnsi="Times New Roman" w:cs="Times New Roman"/>
          <w:sz w:val="28"/>
          <w:szCs w:val="28"/>
        </w:rPr>
        <w:t>видеоматериалов</w:t>
      </w:r>
      <w:r w:rsidR="00B934B6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2A54C1">
        <w:rPr>
          <w:rFonts w:ascii="Times New Roman" w:hAnsi="Times New Roman" w:cs="Times New Roman"/>
          <w:sz w:val="28"/>
          <w:szCs w:val="28"/>
        </w:rPr>
        <w:t xml:space="preserve">производится в общественной приемной </w:t>
      </w:r>
      <w:r w:rsidR="00B934B6">
        <w:rPr>
          <w:rFonts w:ascii="Times New Roman" w:hAnsi="Times New Roman" w:cs="Times New Roman"/>
          <w:sz w:val="28"/>
          <w:szCs w:val="28"/>
        </w:rPr>
        <w:t xml:space="preserve"> </w:t>
      </w:r>
      <w:r w:rsidR="00B934B6" w:rsidRPr="00B934B6">
        <w:rPr>
          <w:rFonts w:ascii="Times New Roman" w:hAnsi="Times New Roman" w:cs="Times New Roman"/>
          <w:sz w:val="28"/>
          <w:szCs w:val="28"/>
        </w:rPr>
        <w:t xml:space="preserve"> </w:t>
      </w:r>
      <w:r w:rsidR="00B934B6">
        <w:rPr>
          <w:rFonts w:ascii="Times New Roman" w:hAnsi="Times New Roman" w:cs="Times New Roman"/>
          <w:sz w:val="28"/>
          <w:szCs w:val="28"/>
        </w:rPr>
        <w:t xml:space="preserve"> </w:t>
      </w:r>
      <w:r w:rsidR="002A54C1">
        <w:rPr>
          <w:rFonts w:ascii="Times New Roman" w:hAnsi="Times New Roman" w:cs="Times New Roman"/>
          <w:sz w:val="28"/>
          <w:szCs w:val="28"/>
        </w:rPr>
        <w:t>с</w:t>
      </w:r>
      <w:r w:rsidR="00B934B6" w:rsidRPr="00B934B6">
        <w:rPr>
          <w:rFonts w:ascii="Times New Roman" w:hAnsi="Times New Roman" w:cs="Times New Roman"/>
          <w:sz w:val="28"/>
          <w:szCs w:val="28"/>
        </w:rPr>
        <w:t>рок</w:t>
      </w:r>
      <w:r w:rsidR="002A54C1">
        <w:rPr>
          <w:rFonts w:ascii="Times New Roman" w:hAnsi="Times New Roman" w:cs="Times New Roman"/>
          <w:sz w:val="28"/>
          <w:szCs w:val="28"/>
        </w:rPr>
        <w:t>ом</w:t>
      </w:r>
      <w:r w:rsidR="00B934B6" w:rsidRPr="00B934B6">
        <w:rPr>
          <w:rFonts w:ascii="Times New Roman" w:hAnsi="Times New Roman" w:cs="Times New Roman"/>
          <w:sz w:val="28"/>
          <w:szCs w:val="28"/>
        </w:rPr>
        <w:t xml:space="preserve"> - 5 лет</w:t>
      </w:r>
      <w:r w:rsidR="002A54C1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F32B7F" w:rsidRPr="00E372F5" w:rsidRDefault="00F32B7F" w:rsidP="002A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официального опубликования и распространяет свое действие на правоотношения, возникшие </w:t>
      </w:r>
      <w:r w:rsidRPr="00A2044E">
        <w:rPr>
          <w:rFonts w:ascii="Times New Roman" w:hAnsi="Times New Roman"/>
          <w:sz w:val="28"/>
          <w:szCs w:val="28"/>
        </w:rPr>
        <w:t xml:space="preserve">с 01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A204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A2044E">
        <w:rPr>
          <w:rFonts w:ascii="Times New Roman" w:hAnsi="Times New Roman"/>
          <w:sz w:val="28"/>
          <w:szCs w:val="28"/>
        </w:rPr>
        <w:t>года.</w:t>
      </w:r>
    </w:p>
    <w:p w:rsidR="00DA6EDF" w:rsidRDefault="00C6393A" w:rsidP="00E37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 постановления возложить на заместителя главы администрации Маслянинского муниципального округа по экономическим вопросам Пахомова В.С.</w:t>
      </w:r>
    </w:p>
    <w:p w:rsidR="00531DDA" w:rsidRDefault="00531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B7F" w:rsidRDefault="00521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5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r w:rsidR="00C63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6EDF" w:rsidRDefault="00531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DA6EDF" w:rsidRDefault="00531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2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Смердов</w:t>
      </w:r>
    </w:p>
    <w:p w:rsidR="00DA6EDF" w:rsidRDefault="00DA6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EDF" w:rsidRDefault="00DA6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DDA" w:rsidRDefault="00531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Н.Н. </w:t>
      </w:r>
    </w:p>
    <w:p w:rsidR="00DA6EDF" w:rsidRDefault="00531DDA" w:rsidP="00F32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23284</w:t>
      </w:r>
    </w:p>
    <w:p w:rsidR="00C65F07" w:rsidRDefault="00C65F07" w:rsidP="00F32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C65F07" w:rsidRDefault="00C65F07" w:rsidP="00C65F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C65F07" w:rsidRDefault="00C65F07" w:rsidP="00C65F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администрации</w:t>
      </w:r>
    </w:p>
    <w:p w:rsidR="00C65F07" w:rsidRDefault="00C65F07" w:rsidP="00C65F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Маслянинского муниципального</w:t>
      </w:r>
    </w:p>
    <w:p w:rsidR="00C65F07" w:rsidRDefault="00C65F07" w:rsidP="00C65F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Новосибирской области </w:t>
      </w:r>
    </w:p>
    <w:p w:rsidR="00C65F07" w:rsidRDefault="00C65F07" w:rsidP="00C65F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20.03.</w:t>
      </w:r>
      <w:r w:rsidRPr="00385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104-ра</w:t>
      </w: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организации работы с обращениями граждан</w:t>
      </w: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 Маслянинского муниципального округа</w:t>
      </w: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Общие положения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142A80">
        <w:t xml:space="preserve"> </w:t>
      </w:r>
      <w:proofErr w:type="gramStart"/>
      <w:r w:rsidRPr="001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о порядке организации работы с обращениями граждан (далее -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поступившими в адрес Главы Маслянинского муниципального округа Новосибирской области и в администрацию Маслянинского муниципального округа Новосибирской области, индивидуальными и коллективными обращениями граждан (предложение, заявление или</w:t>
      </w:r>
      <w:proofErr w:type="gramEnd"/>
      <w:r w:rsidRPr="001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жалоба) в письменной форме или в форме </w:t>
      </w:r>
      <w:proofErr w:type="spellStart"/>
      <w:r w:rsidRPr="001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электронногодокумента</w:t>
      </w:r>
      <w:proofErr w:type="spellEnd"/>
      <w:r w:rsidRPr="001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либо официального сайта государственного органа в информационной телекоммуникационной сети «Интернет», обеспечивающих идентификацию и (или) аутентификацию граждан (далее - письменные обращения), а также с устными обращениями и проведению личного приема граждан Главой Маслянинского муниципального округа Новосибирской области, заместителями</w:t>
      </w:r>
      <w:proofErr w:type="gramEnd"/>
      <w:r w:rsidRPr="001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 Маслянинского муниципального округа Новосибирской области, руководителями структурных, территориальных подразделений администрации Маслянинского муниципального округа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федеральными конституционными законами, Федеральным законом от 02.05.2006 N 59-ФЗ "О порядке рассмотрения обращений граждан Российской Федерации", иными федеральными законами, Федеральным законом от 09.02.2009 N 8-ФЗ "Об обеспечении доступа к информации о деятельности государственных органов и органов местного самоуправления", законами и иными нормативными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 Новосибирской области, а также настоящей Инструкцией.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Прием письменных обращений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Письменные обращения граждан, поступившие в администрацию, подлежат обязательному рассмотрению.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могут быть направлены:</w:t>
      </w:r>
    </w:p>
    <w:p w:rsidR="00C65F07" w:rsidRDefault="00C65F07" w:rsidP="00C65F07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форме: </w:t>
      </w:r>
    </w:p>
    <w:p w:rsidR="00C65F07" w:rsidRDefault="00C65F07" w:rsidP="00C65F07">
      <w:pPr>
        <w:pStyle w:val="af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почтовому адресу: 633560, Новосибирская область, Маслянинский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Маслянино,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Коммунистическая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 1а.</w:t>
      </w:r>
    </w:p>
    <w:p w:rsidR="00C65F07" w:rsidRDefault="00C65F07" w:rsidP="00C65F07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документа:</w:t>
      </w:r>
    </w:p>
    <w:p w:rsidR="00C65F07" w:rsidRDefault="00C65F07" w:rsidP="00C65F07">
      <w:pPr>
        <w:pStyle w:val="af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унифицированную форму официального сайта администрации Маслянинского муниципального округа Новосибирской области:</w:t>
      </w:r>
      <w:r>
        <w:t xml:space="preserve"> </w:t>
      </w:r>
      <w:hyperlink r:id="rId9" w:tooltip="https://maslyanino.nso.ru/priem/set-appeal" w:history="1">
        <w:r>
          <w:rPr>
            <w:rStyle w:val="af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https://maslyanino.nso.ru/priem/set-appeal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5F07" w:rsidRDefault="00C65F07" w:rsidP="00C65F07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портал): </w:t>
      </w:r>
      <w:hyperlink r:id="rId10" w:tooltip="https://esia.gosuslugi.ru." w:history="1">
        <w:r>
          <w:rPr>
            <w:rStyle w:val="af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https://esia.gosuslugi.ru.»</w:t>
        </w:r>
      </w:hyperlink>
      <w:r>
        <w:rPr>
          <w:rStyle w:val="af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или в иной информационной системе, обеспечивающей идентификацию и (или) аутентификацию 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сайта в сети Интернет: 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в сети Интернет для подачи обращения в электронной форме https://maslyanino.nso.ru/page/6310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(38347)23-284; факс (38347)24-956.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права граждан на обращение в нерабочее время, выходные и праздничные дни, на фасаде зданий: администрации, управления городским поселением и  территориальных подразделений у входа, размещается ящик для письменных обращений. Выемка корреспонденции осуществляется уполномоченными специалистами в рабочие дни в 9:00 и 17:00.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2.2.В соответствии с Федеральным законом от 02.05.2006 №59-ФЗ гражданин в своем обращении в письменной форме в обязательном порядке указывает наименование органа местного самоуправления, в которое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 (уведомление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переадресации обращения), излагает суть предложения, заявления или жалобы, ставит личную подпись и дату.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поступившему обращению в письменной форме приложены оригиналы документов, денежные купюры и другие ценности, специалистами отдела по связям с общественностью и СМИ снимаются копии с оригиналов документов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почтовому адресу,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указанному в обращении, второй экземпляр акта и копии документов приобщаются к поступившему обращению в письменной форме.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Поздравления, приглашения, соболезнования, печатные издания, поступившие в администрацию, в том числе адресованные в иной государственный орган, орган местного самоуправления или иному должностному лицу, без регистрации и сканирования направляются адресатам.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Работу с письменными обращениями граждан, поступившими в администрацию, организует уполномоченный специалист.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Обращение, поступившее в администрацию в форме электронного документа, в том числе с использованием Единого портала  обеспечивающего </w:t>
      </w:r>
      <w:r w:rsidRPr="001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идентификацию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аутентификацию гражданина, подлежит рассмотрению в порядке, установленном Федеральным законом от 02.05.2006 № 59-ФЗ и настоящей Инструкцией.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02.05.2006 № 59-ФЗ в обращении гражданин в обязательном порядке указывает свои фамилию, имя, отчество (последнее - при наличии),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указывает адрес электронной почты либо использует адрес (уникальный идентификатор) личного кабинета на Едином портале», по которым  должны быть направлены ответ, уведомление о переадресации обращения.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вправе приложить к такому обращению необходимые документы и материалы в электронной форме.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направляет обращение в форме электронного документа через официальный сайт администрации </w:t>
      </w:r>
      <w:r w:rsidRPr="001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по адресу (уникальному идентификатору) личного кабинета гражданина на Едином портале, обеспечивающего идентификацию и (или) аутентификацию гражданина, при использовании Единого портала и в письменной форме по почтовому адресу, указанному в обращении, поступившем в администрацию или должностному лицу в письменной 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Информация о персональных данных гражданина, сведения, содержащиеся в письменном обращении, а также сведения, касающиеся частной жизни гражданина, хранятся и обрабатываются с соблюдением требований законодательства Российской Федерации в области персональных данных, информации, информационных технологиях и о защите информации.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п.2.11 настоящей Инструкции.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При получении письменных обращений граждан проверяются установленные Федеральным законом от 02.05.2006 № 59-ФЗ "О порядке рассмотрения обращений граждан Российской Федерации" реквизиты обращения, наличие указанных автором вложений и приложений.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Рассмотрение обращений граждан может производиться с выездом на место по отдельному поручению Главы Маслянинского муниципального округа  Новосибирской области.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Письменные обращения граждан, содержащие в адресной части обращения пометку "Лично", рассматриваются на общих основаниях в соответствии с настоящей Инструкцией.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Ответ на обращение не дается в случаях, если: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обращении не указаны фамилия гражданина, направившего обращение, или почтовый адрес, по которому должен быть направлен ответ,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  <w:proofErr w:type="gramEnd"/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соответствующему должностному лицу.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обращение, уведомление гражданам о переадресации обращения, о продлении срока рассмотрения обращения направляется в форме электронного документа по адресу электронной почты, указанному в обращении либо по адресу (уникальному идентификатору) личного кабинета гражданина на Едином портале с адресов электронной почты администрации Маслянинского муниципального округа Новосибирской области.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2.11.Глава Маслянинского муниципального округа Новосибирской области, должностное лицо, либо уполномоченное ими на то лицо,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2.13.В случае, если в письменном обращении гражданина содержится вопрос, на который ему неоднократно (два и более раз)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Маслянинского муниципального округа  Новосибирской области, первые заместители главы администрации, заместители главы администрации, руководители структурных подразделений администрации, либо уполномоченные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лица,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в администрацию письменного обращения, содержащего вопрос, ответ на который размещен в соответствии с частью 4 статьи 10 Федеральным законом от 02.05.2006 № 59-ФЗ "О порядке рассмотрения обращений граждан Российской Федерации"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Информация о письменных обращениях граждан, содержащих предложения по совершенствованию законодательства Новосибирской области или отзывы на законодательные акты, а также суждения о деятельности органов государственной власти и должностных лиц, представляется соответствующим должностным лицам для сведения.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Подготовка ответов на письменные обращения граждан по вопросам, касающимся разъяснения муниципальных правовых актов администрации, осуществляется соответствующим структурным подразделением администрации, разработавшим правовой акт.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 Подготовка отзывов на жалобы граждан, связанные с обжалованием в суде действий или решений должностных лиц администрации, обусловленных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рассмотрением их обращений, осуществляется должностным лицом администрации, принимавшим обжалуемое решение (совершал обжалуемое действие или бездействие), с участием представителей юридического отдела администрации.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Регистрация письменных обращений граждан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Регистрация обращения граждан производится уполномоченным специалистом в системе электронного документооборота и делопроизводства Правительства Новосибирской области (далее – СЭДД) в электронном виде в течение трех дней с момента их поступления.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 При поступлении письменных обращений в управление городским поселением, территориальные подразделения администрации Маслянинского муниципального округа Новосибирской области регистрация обращения граждан  не производится,  уполномоченный специалист в  момент поступления сканирует обращение и направляет в электронном виде  по СЭДД на регистрацию в администрацию Маслянинского муниципального округа Новосибирской области уполномоченному специалисту. На втором экземпляре обращения специалист ставит отметку (дата  и время принятия обращения, указывает  свою фамилию, имя, отчество, и номер телефона общественной приемной Главы Маслянинского муниципального округа Новосибирской области  по которому заявитель может узнать номер зарегистрированного обращения). 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регистрации письменных обращений граждан определяется их тематическая принадлежность. После регистрации письменное обращение направляется Главе Маслянинского муниципального округа  Новосибирской области либо лицу, его замещающему, через СЭДД.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Запрещается направлять жалобы граждан на рассмотрение в государственный орган, управление городским поселением, территориальным подразделениям или должностному лицу, решение или действие (бездействие) которых обжалуется. В случае если в соответствии с запретом невозможно направление жалобы на рассмотрение в государственный орган, управление городским поселением, территориальным подразделениям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Жалобы граждан на результаты рассмотрения письменных обращений, действия (бездействие) должностных лиц администрации в связи с рассмотрением обращений направляются Главе Маслянинского муниципального округа  Новосибирской области.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3.6.Письменное обращение, содержащее вопросы, решение которых не входит в компетенцию администрации, направляется в течение семи дней со дня регистрации в соответствующий государственный орган,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с указанием, куда 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каким вопросам переадресовано его обращение, за исключением случая, указанного в подпункте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2.10 настоящей Инструкции.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решение поставленных в письменном обращении вопросов относится к компетенции нескольких государственных органов, должностных лиц, копия обращения в течение семи дней со дня регистрации направляется в соответствующие государственные органы, соответствующим должностным лицам.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гражданина, направившего обращение, о переадресации его обращения, за исключением случая, указанного в подпункте 2 пункта 2.10 настоящей Инструкции.</w:t>
      </w:r>
      <w:proofErr w:type="gramEnd"/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На первой странице письменного обращения гражданина в правом нижнем углу (или на свободном поле) указывается дата регистрации и входящий номер.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Порядок и сроки рассмотрения письменных обращений граждан, организация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рассмотрением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4.1.Письменные обращения граждан, поступившие в администрацию и относящиеся к ее компетенции, согласно Федеральному закону от 02.05.2006 № 59-ФЗ "О порядке рассмотрения обращений граждан Российской Федерации", рассматриваются в течение 30 дней со дня их регистрации, за исключением письменных обращений, поступившее Главе Маслянинского муниципального округа Новосибирской области и в администрацию и содержащее информацию о фактах возможных нарушений законодательства Российской Федерации в сфере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миграции, рассматривается в течение 20 дней со дня регистрации письменного обращения.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исключительных случаях, а также в случае направления Главой Маслянинского муниципального округа Новосибирской области в установленном порядке запроса о предоставлении необходимых для рассмотрения обращения документов и материалов в другие государственные органы, управление городским поселением, территориальным подразделениям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 должностным лицам, за исключением судов, органов дознания и органов предварительного следствия, Глава Маслянинского муниципального округа Новосибирской области вправе продлить срок рассмотрения обращения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более чем на 30 дней с уведомлением об этом заявителя и указанием причин продления.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Глава Маслянинского муниципального округа Новосибирской области в трехдневный срок со дня регистрации обращения гражданина направляет поручения о рассмотрении обращения в структурные подразделения администрации.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4.3.Руководители структурных подразделений администрации,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дополнительные документы и материалы в других органах, управлении городским поселением, территориальных подразделениях и у иных должностных лиц (за исключением судов, органов дознания и органов предварительного следствия), привлекают экспертов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организуют выезд на место.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Ответ на письменное обращение подписывается Главой Маслянинского района Новосибирской области, первыми заместителями главы администрации, заместителями главы администрации или уполномоченным на то лицом.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Граждане имеют право знакомиться с документами и материалами, касающимися рассмотрения их обращений,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 Также им могут быть выданы копии письменных ответов, поступивших из государственных органов, органов местного самоуправления в связи с их предыдущими письменными обращениями, копии письменных ответов (уведомления) о результатах рассмотрения их обращений в администрации, если указанные письменные ответы не были получены гражданами по независящим от них обстоятельствам.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Контроль за своевременным, объективным и полным рассмотрением обращений граждан осуществляется уполномоченным специалистом.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4.7.Рассмотрение обращений и запросов членов Совета Федерации Федерального Собрания Российской Федерации, депутатов Государственной Думы Федерального Собрания Российской Федерации, депутатов Законодательного Собрания Новосибирской области, представительного органа муниципального образования, к которым приложены обращения граждан, осуществляется с установлением контрольных сроков рассмотрения и ответов депутату и заявителю в соответствии с Федеральным законом от 08.05.1994 № 3-ФЗ "О статусе члена Совета Федерации и статусе депутата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Думы Федерального Собрания Российской Федерации", Федеральным законом от 02.05.2006 № 59-ФЗ "О порядке рассмотрения обращений граждан Российской Федерации", Законом Новосибирской области от 25.12.2006 № 81-ОЗ "О статусе депутата Законодательного Собрания Новосибирской области".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либо по адресу (уникальному идентификатору) личного кабинета гражданина на Едином портале  или в иной информационной системе обеспечивающей идентификацию и (или)  аутентификацию гражданина, при использовании Единого  портала или иной информационной системы  и в письменной форме по почтовому адресу, указанному в обращении, поступившем в администрацию или должностному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лицу в письменной форме. 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на поступившее в администрацию Маслянинского муниципального округа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размещен с соблюдением требований пункта 2.6 настоящей Инструкции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в информационно-телекоммуникационной сети «Интернет».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 .Основанием для снятия обращения с контроля является направление письменного ответа гражданину на поставленные в его обращении вопросы. Копия ответа в сканированном виде прикрепляется к регистрационной карточке в СЭДД.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5.Формирование архива письменных обращений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5.1.В общественной приемной ведутся архивы письменных обращений: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электронный архив в СЭДД - электронные образы всех письменных обращений, поступивших в администрацию, ответов на обращения, документов и материалов, связанных с рассмотрением обращений;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архив оригиналов письменных обращений, документов и материалов, приложенных к обращению, направленных на рассмотрение в исполнительные органы государственной власти, структурные подразделения администрации через СЭДД;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архив письменных обращений, рассмотренных в администрации;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архив копий письменных обращений, документов и материалов, приложенных к обращению, направленных на рассмотрение в органы местного самоуправления и другие государственные органы.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Оригиналы письменных обращений, ответы на обращения, документы и материалы, касающиеся рассмотрения обращений, формируются в дела. На лицевой стороне папки "Дело" проставляется: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регистрационный номер;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 и инициалы заявителя;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регистрации обращения;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закрытия обращения.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5.3.В папку "Дело" вкладываются: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оригинала письменного обращения либо копии обращения (если обращение было направлено в иной государственный орган, иному должностному лицу);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сопроводительного письма - аннотации;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уведомления заявителю о переадресации его обращения (при наличии);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уведомления заявителю о продлении срока рассмотрения обращения (при наличии);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второго экземпляра письменного ответа (при наличии) или копии письменного ответа на обращение;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 формируются по порядковому регистрационному номеру в СЭДД и хранятся в соответствии с утвержденной номенклатурой дел.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 Снятые с контроля обращения граждан, оформленные в дела, хранятся в общественной приемной. Дела с истекшим сроком хранения уничтожаются по акту.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Личный прием граждан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Основанием для проведения личного приема является обращение заявителя в администрацию или должностному лицу администрации с просьбой о личном приеме.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проведении личного приема Главой Маслянинского муниципального округа Новосибирской области, первыми заместителями главы администрации,   заместителями главы администрации, руководителями структурных подразделений администрации можно получить в общественной приемной в рабочее время в кабинете № 3 или по телефонам: (38347)23-284, (38347)21-418.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организуется в соответствии с Федеральным законом от 02.05.2006 № 59-ФЗ, постановлением Губернатора Новосибирской области от 25.12.2006 № 516 «О совершенствовании организации личных приемов граждан в администрации Новосибирской области, областных исполнительных органах государственной власти Новосибирской области» </w:t>
      </w:r>
      <w:bookmarkStart w:id="1" w:name="_Hlk11352350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пятницам каждой недели с 09:00 до 11:00.</w:t>
      </w:r>
      <w:bookmarkEnd w:id="1"/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проводят: Глава Маслянинского муниципального округа Новосибирской области, первые заместители главы администрации, заместители главы администрации, руководители структурных подразделений администрации, либо уполномоченные на то лица, по пятницам каждой недели с 09:00 до 11:00. 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Личный прием граждан может проводиться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технической возможности), с согласия гражданина, в режиме видео-конференц-связи, видеосвязи,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аудиосвязи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видов связи в помещениях, оборудованных автоматизированными рабочими местами со специальным программным обеспечением по проведению личного приема и приема в режиме видео-конференц-связи, видеосвязи,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аудиосвязи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видов связи.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Личный прием граждан проводится в порядке очереди по предварительной записи по телефону  (38347)23-284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общественной приемной. 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на первоочередной личный прием обладают: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инвалиды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дети-инвалиды и лица, сопровождающие таких детей;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участники Великой Отечественной войны, труженики тыла, инвалиды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войны, инвалиды боевых действий и члены их семей;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ветераны боевых действий, участники специальной военной операции и члены их семей. </w:t>
      </w:r>
    </w:p>
    <w:p w:rsidR="00C65F07" w:rsidRDefault="00C65F07" w:rsidP="00C6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обращения о записи на личный прием к Главе Маслянинского муниципального округа Новосибирской области по телефону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через официальный сайт администрации Маслянинского муниципального округа в информационно-телекоммуникационной сети «Интернет» или через Единый портал, обеспечивающие идентификацию и (или) аутентификацию гражданина.»;</w:t>
      </w:r>
      <w:proofErr w:type="gramEnd"/>
    </w:p>
    <w:p w:rsidR="00C65F07" w:rsidRPr="00BD6B32" w:rsidRDefault="00C65F07" w:rsidP="00C6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«Поступившие устные и письменные обращения гражданина о записи на личный прием подлежат регистрации в СЭДД.».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Все граждане, пришедшие на личный прием, должны быть приняты должностными лицами или уполномоченными на то лицами в день личного приема. 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</w:t>
      </w:r>
    </w:p>
    <w:p w:rsidR="00C65F07" w:rsidRPr="00BD6B32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личного приема граждан  в кабинете ведется  </w:t>
      </w:r>
      <w:proofErr w:type="spellStart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видеопротоколирования</w:t>
      </w:r>
      <w:proofErr w:type="spellEnd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Должностное лицо, ведущее прием граждан обязано уведомить гражданина о ведении </w:t>
      </w:r>
      <w:proofErr w:type="spellStart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видеопротоколирования</w:t>
      </w:r>
      <w:proofErr w:type="spellEnd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приема.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Получение согласия гражданина на </w:t>
      </w:r>
      <w:proofErr w:type="spellStart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видеопротоколирование</w:t>
      </w:r>
      <w:proofErr w:type="spellEnd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требуется, так как данная мера направлена на защиту прав, как гражданина, так и должностного лица. Хранение видеоматериалов в электронном виде производится в общественной приемной    сроком - 5 лет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Перед личным приемом гражданин предъявляет документ, удостоверяющий его личность.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Содержание устного обращения гражданина заносится в карточку личного приема гражданина в день личного приема сотрудниками администрации, ответственными за организацию проведения личного приема граждан и заносят регистрационные данные в СЭДД сразу после проведения личного приема в порядке, установленном Федеральным законом от 02.05.2006 № 59-ФЗ "О порядке рассмотрения обращений граждан Российской Федерации".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обращение, с согласия гражданина, может быть дан устно в ходе личного приема, о чем делается запись в Карточке личного приема гражданина.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остальных случаях, по результатам рассмотрения, поставленных на личном приеме вопросов, гражданину в течение 30 дней направляется письменный ответ.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Письменные обращения граждан, принятые в ходе личного приема, подлежат регистрации и рассмотрению в порядке, установленном Федеральным законом от 2 мая 2006 г. № 59-ФЗ и настоящей Инструкцией. О принятии письменного обращения гражданина производится запись в карточке личного приема гражданина.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6.8.В ходе личного приема гражданину может быть отказано в дальнейшем рассмотрении обращения, если ему ранее был дан ответ по существу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поставленных в обращении вопросов, о чем делается соответствующая запись в Карточке личного приема гражданина.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6.9.В случае, если в обращении содержатся вопросы, решение которых не входит в компетенцию администрации или должностного лица администрации, гражданину дается разъяснение, куда и в каком порядке ему следует обратиться.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Не допускается перепоручение проведения личного приема граждан лицам, не имеющим на то полномочий.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Результат личного приема отражается в карточке личного приема гражданина.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Результатом личного приема является: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устный ответ в ходе личного приема по существу вопроса, с которым обратился заявитель;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направление должностным лицам администрации поручения о направлении письменного ответа гражданину;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принятие в ходе личного приема письменного обращения гражданина;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разъяснение, куда и в каком порядке заявителю следует обратиться;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дальнейшем рассмотрении обращения, если гражданину ранее был дан ответ по существу поставленных в обращении вопросов.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приёма заявителей уполномоченного специалиста в администрации: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понедельник – четверг: 9.00 – 17.00 часов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пятница: 9.00 – 16.00 часов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перерыв на обед: 13.00 – 14.00 часов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выходные дни – суббота, воскресенье.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6.14.В общественной приемной ведутся архивы карточек личного приема граждан: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1)архив оригиналов карточек личного приема граждан.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рассмотрения обращения;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2)электронный архив в СЭДД.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общественной приемной,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осуществляется прием </w:t>
      </w:r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и проводится личный прием граждан, не являются местом, открытым </w:t>
      </w:r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свободного и бесконтрольного посещения, оборудуются средствами виде</w:t>
      </w:r>
      <w:proofErr w:type="gramStart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</w:t>
      </w:r>
      <w:proofErr w:type="spellStart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аудиопротоколирования</w:t>
      </w:r>
      <w:proofErr w:type="spellEnd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приемов. В помещениях, где осуществляется виде</w:t>
      </w:r>
      <w:proofErr w:type="gramStart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</w:t>
      </w:r>
      <w:proofErr w:type="spellStart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аудиопротоколирование</w:t>
      </w:r>
      <w:proofErr w:type="spellEnd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размещаются таблички с уведомлением о ведении видео- и аудиозаписи. Использование гражданами средств фот</w:t>
      </w:r>
      <w:proofErr w:type="gramStart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Pr="00BD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проведения приемов не предусмотрено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Организация работы с обращениями граждан, поступившими по справочному телефону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Номер справочного телефона (38347)23-284 работает в администрации в рабочие дни с 9-00 до 17-00, перерыв на обед с 13-00 до 14-00. Информация о работе справочного телефона, о порядке предоставления информации на запросы в устной форме, поступившие в форме аудиосообщения, размещена на официальном сайте администрации.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Устные запросы, аудиосообщения обрабатываются уполномоченным специалистом общественной приемной в день поступления устных запросов, аудиосообщений.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Гражданин, обратившийся по справочному телефону, указывает номер телефона и (или) факса для уточнения содержания запроса, фамилию, имя, отчество (последнее - при наличии)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  <w:proofErr w:type="gramEnd"/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 запросы не рассматриваются.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специалист общественной приемной, обеспечивающий деятельность  справочного телефона, вправе: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1)уточнять запрашиваемую информацию в целях предоставления заявителю более полной информации;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2)уточнить у заявителя: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его фамилию, имя, отчество (последнее - при наличии);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его номер телефона и (или) номер факса;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государственного органа, территориального подразделения либо должность лица, которое, по мнению заявителя, имеет отношение к рассмотрению его запроса или сообщения.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Гражданину, направившему устный запрос или аудиосообщение,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территориальных подразделений, в компетенцию которых входит решение содержащихся в устном запросе и аудиосообщении вопросов.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На устные запросы и аудиосообщения граждан, поступившие по  справочному телефону, предоставляется информация: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1)о режиме работы администрации;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2)о порядке проведения личного приема граждан в администрации;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3)о порядке и сроках рассмотрения письменных и устных обращений и запросов граждан;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5)о регистрационном номере поступившего обращения и запроса, в какой государственный орган,  или какому должностному лицу оно направлено на рассмотрение;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6)о почтовых адресах и номерах справочных телефонов структурных подразделений администрации;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граждан, поступившие по справочному телефону подлежат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в СЭДД в день поступления с указанием даты и времени поступления.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регистрации устного запроса, аудиосообщения заполняется регистрационная карточка в СЭДД.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регистрационную карточку вносится следующая информация: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и время поступления устного запроса, аудиосообщения;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(последнее - при наличии) заявителя;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 телефона и (или) факса заявителя;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-содержание запрашиваемой информации в устном запросе, аудиосообщении и смс - сообщении;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прикрепляются файлы с записью аудиосообщения;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иная информация, представленная заявителем в целях рассмотрения его устного запроса, аудиосообщения.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рассмотрения обращения сообщаются заявителю.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Контроль за рассмотрением устных запросов, аудиосообщений осуществляет  уполномоченный специали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еделах своей компетенции.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8.Организация работы с обращениями граждан, направленными в форме смс-сообщения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Телефон для приема электронных сообщений в форме смс-сообщений 8-983-124-85-21 работает круглосуточно.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8.2.Электронные сообщения в форме смс-сообщений обрабатываются уполномоченным специалистом общественной приемной с понедельника по четверг с 9.00 до 17.00, в пятницу и предпраздничные дни - с 9.00 до 16.00 (в первый рабочий день после выходного, праздничного дня - в случае поступления смс-сообщений в выходной или праздничный день) и после его получения, заявителю будет направлено уведомление в форме смс-сообщения на телефонный номер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направлено электронное сообщение в форме смс-сообщения о его регистрации.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Информацию о ходе рассмотрения электронного сообщения в форме смс-сообщения можно получить по справочным телефону (38347)23-284 в рабочее время.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8.3.В соответствии с пунктом 2 статьи 18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№ 8-ФЗ), в запросе информации, в том числе электронного сообщения в форме смс-сообщения указывается: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 и отчество (последнее 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почтовый адрес либо адрес электронной почты для направления ответа на запрос и номер телефона для уточнения содержания запроса.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8.4.При рассмотрении смс-сообщения уполномоченный специалист: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направляет гражданину в день поступления его смс-сообщения ответное смс-сообщение с необходимой справочной информацией;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связывается по определившемуся номеру телефона с гражданином и предоставляет запрашиваемую справочную информацию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номера справочных телефонов и другую контактную информацию территориальных подразделений, в компетенцию которых входит решение содержащихся в смс-сообщении вопросов;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администрацию, исполнительный орган государственной власти или должностному лицу, в компетенцию которых входит решение поставленных в смс-сообщении вопросов;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законом от 02.05.2006 № 59-ФЗ и настоящей Инструкцией.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на устные запросы, аудиосообщения и смс-сообщения не предоставляется в соответствии со статьей 20 Федерального закона от 09.02.2009 № 8-ФЗ "Об обеспечении доступа к информации о деятельности государственных органов и органов местного самоуправления".</w:t>
      </w:r>
    </w:p>
    <w:p w:rsidR="00C65F07" w:rsidRDefault="00C65F07" w:rsidP="00C6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8.5.Контроль за рассмотрением смс-сообщений осуществляет уполномоченный специали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еделах своей компетенции.</w:t>
      </w:r>
    </w:p>
    <w:p w:rsidR="00C65F07" w:rsidRDefault="00C65F07" w:rsidP="00C65F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65F07" w:rsidSect="00B545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B6" w:rsidRDefault="00B934B6">
      <w:pPr>
        <w:spacing w:after="0" w:line="240" w:lineRule="auto"/>
      </w:pPr>
      <w:r>
        <w:separator/>
      </w:r>
    </w:p>
  </w:endnote>
  <w:endnote w:type="continuationSeparator" w:id="0">
    <w:p w:rsidR="00B934B6" w:rsidRDefault="00B9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B6" w:rsidRDefault="00B934B6">
      <w:pPr>
        <w:spacing w:after="0" w:line="240" w:lineRule="auto"/>
      </w:pPr>
      <w:r>
        <w:separator/>
      </w:r>
    </w:p>
  </w:footnote>
  <w:footnote w:type="continuationSeparator" w:id="0">
    <w:p w:rsidR="00B934B6" w:rsidRDefault="00B93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B5F"/>
    <w:multiLevelType w:val="hybridMultilevel"/>
    <w:tmpl w:val="ABDA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0692"/>
    <w:multiLevelType w:val="hybridMultilevel"/>
    <w:tmpl w:val="927E8620"/>
    <w:lvl w:ilvl="0" w:tplc="42A62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C20EF"/>
    <w:multiLevelType w:val="hybridMultilevel"/>
    <w:tmpl w:val="092C3296"/>
    <w:lvl w:ilvl="0" w:tplc="20D0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D7570C"/>
    <w:multiLevelType w:val="hybridMultilevel"/>
    <w:tmpl w:val="58AC3DE8"/>
    <w:lvl w:ilvl="0" w:tplc="51DA72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0B22742">
      <w:start w:val="1"/>
      <w:numFmt w:val="lowerLetter"/>
      <w:lvlText w:val="%2."/>
      <w:lvlJc w:val="left"/>
      <w:pPr>
        <w:ind w:left="1647" w:hanging="360"/>
      </w:pPr>
    </w:lvl>
    <w:lvl w:ilvl="2" w:tplc="9344089A">
      <w:start w:val="1"/>
      <w:numFmt w:val="lowerRoman"/>
      <w:lvlText w:val="%3."/>
      <w:lvlJc w:val="right"/>
      <w:pPr>
        <w:ind w:left="2367" w:hanging="180"/>
      </w:pPr>
    </w:lvl>
    <w:lvl w:ilvl="3" w:tplc="5AA25416">
      <w:start w:val="1"/>
      <w:numFmt w:val="decimal"/>
      <w:lvlText w:val="%4."/>
      <w:lvlJc w:val="left"/>
      <w:pPr>
        <w:ind w:left="3087" w:hanging="360"/>
      </w:pPr>
    </w:lvl>
    <w:lvl w:ilvl="4" w:tplc="516AB686">
      <w:start w:val="1"/>
      <w:numFmt w:val="lowerLetter"/>
      <w:lvlText w:val="%5."/>
      <w:lvlJc w:val="left"/>
      <w:pPr>
        <w:ind w:left="3807" w:hanging="360"/>
      </w:pPr>
    </w:lvl>
    <w:lvl w:ilvl="5" w:tplc="EA8C9B72">
      <w:start w:val="1"/>
      <w:numFmt w:val="lowerRoman"/>
      <w:lvlText w:val="%6."/>
      <w:lvlJc w:val="right"/>
      <w:pPr>
        <w:ind w:left="4527" w:hanging="180"/>
      </w:pPr>
    </w:lvl>
    <w:lvl w:ilvl="6" w:tplc="D2861C4C">
      <w:start w:val="1"/>
      <w:numFmt w:val="decimal"/>
      <w:lvlText w:val="%7."/>
      <w:lvlJc w:val="left"/>
      <w:pPr>
        <w:ind w:left="5247" w:hanging="360"/>
      </w:pPr>
    </w:lvl>
    <w:lvl w:ilvl="7" w:tplc="0B0E7962">
      <w:start w:val="1"/>
      <w:numFmt w:val="lowerLetter"/>
      <w:lvlText w:val="%8."/>
      <w:lvlJc w:val="left"/>
      <w:pPr>
        <w:ind w:left="5967" w:hanging="360"/>
      </w:pPr>
    </w:lvl>
    <w:lvl w:ilvl="8" w:tplc="4A749C72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0469D0"/>
    <w:multiLevelType w:val="multilevel"/>
    <w:tmpl w:val="2B98D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5A92AAA"/>
    <w:multiLevelType w:val="hybridMultilevel"/>
    <w:tmpl w:val="0AFCE1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EDF"/>
    <w:rsid w:val="00017A5F"/>
    <w:rsid w:val="00137EE4"/>
    <w:rsid w:val="002A54C1"/>
    <w:rsid w:val="002D56F1"/>
    <w:rsid w:val="003856EE"/>
    <w:rsid w:val="00402C7B"/>
    <w:rsid w:val="0050128A"/>
    <w:rsid w:val="005212DC"/>
    <w:rsid w:val="00530042"/>
    <w:rsid w:val="00531DDA"/>
    <w:rsid w:val="00574A98"/>
    <w:rsid w:val="005D5488"/>
    <w:rsid w:val="008A1037"/>
    <w:rsid w:val="00905858"/>
    <w:rsid w:val="00957945"/>
    <w:rsid w:val="00AD3F5A"/>
    <w:rsid w:val="00B54569"/>
    <w:rsid w:val="00B934B6"/>
    <w:rsid w:val="00BB6F61"/>
    <w:rsid w:val="00BE7651"/>
    <w:rsid w:val="00BF282E"/>
    <w:rsid w:val="00C4672D"/>
    <w:rsid w:val="00C6393A"/>
    <w:rsid w:val="00C65F07"/>
    <w:rsid w:val="00DA6EDF"/>
    <w:rsid w:val="00E372F5"/>
    <w:rsid w:val="00EC25E4"/>
    <w:rsid w:val="00F11586"/>
    <w:rsid w:val="00F3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69"/>
  </w:style>
  <w:style w:type="paragraph" w:styleId="1">
    <w:name w:val="heading 1"/>
    <w:basedOn w:val="a"/>
    <w:next w:val="a"/>
    <w:link w:val="10"/>
    <w:uiPriority w:val="9"/>
    <w:qFormat/>
    <w:rsid w:val="00B545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545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545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545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5456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5456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545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5456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545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5456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5456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5456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5456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5456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5456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545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5456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5456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5456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54569"/>
    <w:rPr>
      <w:sz w:val="24"/>
      <w:szCs w:val="24"/>
    </w:rPr>
  </w:style>
  <w:style w:type="character" w:customStyle="1" w:styleId="QuoteChar">
    <w:name w:val="Quote Char"/>
    <w:uiPriority w:val="29"/>
    <w:rsid w:val="00B54569"/>
    <w:rPr>
      <w:i/>
    </w:rPr>
  </w:style>
  <w:style w:type="character" w:customStyle="1" w:styleId="IntenseQuoteChar">
    <w:name w:val="Intense Quote Char"/>
    <w:uiPriority w:val="30"/>
    <w:rsid w:val="00B54569"/>
    <w:rPr>
      <w:i/>
    </w:rPr>
  </w:style>
  <w:style w:type="character" w:customStyle="1" w:styleId="CaptionChar">
    <w:name w:val="Caption Char"/>
    <w:basedOn w:val="a0"/>
    <w:uiPriority w:val="35"/>
    <w:rsid w:val="00B54569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sid w:val="00B54569"/>
    <w:rPr>
      <w:sz w:val="18"/>
    </w:rPr>
  </w:style>
  <w:style w:type="character" w:customStyle="1" w:styleId="EndnoteTextChar">
    <w:name w:val="Endnote Text Char"/>
    <w:uiPriority w:val="99"/>
    <w:rsid w:val="00B54569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B5456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5456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545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545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545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545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545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545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5456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5456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5456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5456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5456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456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545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545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545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54569"/>
    <w:rPr>
      <w:i/>
    </w:rPr>
  </w:style>
  <w:style w:type="character" w:customStyle="1" w:styleId="HeaderChar">
    <w:name w:val="Header Char"/>
    <w:basedOn w:val="a0"/>
    <w:uiPriority w:val="99"/>
    <w:rsid w:val="00B54569"/>
  </w:style>
  <w:style w:type="character" w:customStyle="1" w:styleId="FooterChar">
    <w:name w:val="Footer Char"/>
    <w:basedOn w:val="a0"/>
    <w:uiPriority w:val="99"/>
    <w:rsid w:val="00B54569"/>
  </w:style>
  <w:style w:type="paragraph" w:styleId="aa">
    <w:name w:val="caption"/>
    <w:basedOn w:val="a"/>
    <w:next w:val="a"/>
    <w:link w:val="ab"/>
    <w:uiPriority w:val="35"/>
    <w:semiHidden/>
    <w:unhideWhenUsed/>
    <w:qFormat/>
    <w:rsid w:val="00B5456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sid w:val="00B54569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B545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545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B54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54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54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54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54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54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54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54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54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54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54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54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54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54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545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545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5456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54569"/>
    <w:rPr>
      <w:sz w:val="18"/>
    </w:rPr>
  </w:style>
  <w:style w:type="character" w:styleId="ae">
    <w:name w:val="footnote reference"/>
    <w:basedOn w:val="a0"/>
    <w:uiPriority w:val="99"/>
    <w:unhideWhenUsed/>
    <w:rsid w:val="00B5456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5456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54569"/>
    <w:rPr>
      <w:sz w:val="20"/>
    </w:rPr>
  </w:style>
  <w:style w:type="character" w:styleId="af1">
    <w:name w:val="endnote reference"/>
    <w:basedOn w:val="a0"/>
    <w:uiPriority w:val="99"/>
    <w:semiHidden/>
    <w:unhideWhenUsed/>
    <w:rsid w:val="00B5456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54569"/>
    <w:pPr>
      <w:spacing w:after="57"/>
    </w:pPr>
  </w:style>
  <w:style w:type="paragraph" w:styleId="23">
    <w:name w:val="toc 2"/>
    <w:basedOn w:val="a"/>
    <w:next w:val="a"/>
    <w:uiPriority w:val="39"/>
    <w:unhideWhenUsed/>
    <w:rsid w:val="00B5456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5456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5456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5456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5456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5456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5456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54569"/>
    <w:pPr>
      <w:spacing w:after="57"/>
      <w:ind w:left="2268"/>
    </w:pPr>
  </w:style>
  <w:style w:type="paragraph" w:styleId="af2">
    <w:name w:val="TOC Heading"/>
    <w:uiPriority w:val="39"/>
    <w:unhideWhenUsed/>
    <w:rsid w:val="00B54569"/>
  </w:style>
  <w:style w:type="paragraph" w:styleId="af3">
    <w:name w:val="table of figures"/>
    <w:basedOn w:val="a"/>
    <w:next w:val="a"/>
    <w:uiPriority w:val="99"/>
    <w:unhideWhenUsed/>
    <w:rsid w:val="00B54569"/>
    <w:pPr>
      <w:spacing w:after="0"/>
    </w:pPr>
  </w:style>
  <w:style w:type="paragraph" w:styleId="af4">
    <w:name w:val="Normal (Web)"/>
    <w:basedOn w:val="a"/>
    <w:uiPriority w:val="99"/>
    <w:unhideWhenUsed/>
    <w:rsid w:val="00B5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5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B54569"/>
    <w:pPr>
      <w:ind w:left="720"/>
      <w:contextualSpacing/>
    </w:pPr>
  </w:style>
  <w:style w:type="table" w:styleId="af6">
    <w:name w:val="Table Grid"/>
    <w:basedOn w:val="a1"/>
    <w:uiPriority w:val="39"/>
    <w:rsid w:val="00B545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B54569"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rsid w:val="00B5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B54569"/>
  </w:style>
  <w:style w:type="paragraph" w:styleId="afa">
    <w:name w:val="footer"/>
    <w:basedOn w:val="a"/>
    <w:link w:val="afb"/>
    <w:uiPriority w:val="99"/>
    <w:unhideWhenUsed/>
    <w:rsid w:val="00B5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54569"/>
  </w:style>
  <w:style w:type="paragraph" w:styleId="afc">
    <w:name w:val="Balloon Text"/>
    <w:basedOn w:val="a"/>
    <w:link w:val="afd"/>
    <w:uiPriority w:val="99"/>
    <w:semiHidden/>
    <w:unhideWhenUsed/>
    <w:rsid w:val="00B5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4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sia.gosuslugi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slyanino.nso.ru/priem/set-appe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F900-9F35-40BF-8D81-F205655E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16</Pages>
  <Words>6202</Words>
  <Characters>35354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Administraciya</cp:lastModifiedBy>
  <cp:revision>34</cp:revision>
  <cp:lastPrinted>2025-04-16T08:22:00Z</cp:lastPrinted>
  <dcterms:created xsi:type="dcterms:W3CDTF">2025-01-22T09:01:00Z</dcterms:created>
  <dcterms:modified xsi:type="dcterms:W3CDTF">2025-05-23T07:51:00Z</dcterms:modified>
</cp:coreProperties>
</file>