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</w:pPr>
      <w:r>
        <w:tab/>
      </w:r>
      <w:r/>
    </w:p>
    <w:p>
      <w:pPr>
        <w:pStyle w:val="633"/>
        <w:rPr>
          <w:szCs w:val="32"/>
        </w:rPr>
      </w:pPr>
      <w:r>
        <w:rPr>
          <w:szCs w:val="32"/>
        </w:rPr>
      </w:r>
      <w:r>
        <w:rPr>
          <w:szCs w:val="32"/>
        </w:rPr>
        <w:t xml:space="preserve">АДМИНИСТРАЦИЯ МАСЛЯНИНСКОГО </w:t>
      </w:r>
      <w:r>
        <w:rPr>
          <w:szCs w:val="32"/>
        </w:rPr>
      </w:r>
    </w:p>
    <w:p>
      <w:pPr>
        <w:pStyle w:val="6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ОКРУГА</w:t>
      </w:r>
      <w:r>
        <w:rPr>
          <w:b/>
          <w:sz w:val="32"/>
          <w:szCs w:val="32"/>
        </w:rPr>
      </w:r>
    </w:p>
    <w:p>
      <w:pPr>
        <w:pStyle w:val="6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НОВОСИБИРСКОЙ ОБЛАСТИ</w:t>
      </w:r>
      <w:r>
        <w:rPr>
          <w:b/>
          <w:sz w:val="32"/>
          <w:szCs w:val="32"/>
        </w:rPr>
      </w:r>
    </w:p>
    <w:p>
      <w:pPr>
        <w:pStyle w:val="6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т  ________2025                                                                          №_____</w:t>
      </w:r>
      <w:r>
        <w:rPr>
          <w:sz w:val="28"/>
          <w:szCs w:val="28"/>
        </w:rPr>
      </w:r>
    </w:p>
    <w:p>
      <w:pPr>
        <w:pStyle w:val="616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16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16"/>
        <w:ind w:left="0" w:right="2834"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Об утверждении административного регламента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предоставления муниц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пальной услуги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«П</w:t>
      </w:r>
      <w:r>
        <w:rPr>
          <w:sz w:val="28"/>
          <w:szCs w:val="28"/>
        </w:rPr>
        <w:t xml:space="preserve">редоставлени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аренду  имущества,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находящегося в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Маслянинского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округа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, свободного от прав третьих лиц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имущественных 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субъектов малого и среднего предпринимательства),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без проведения 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625"/>
        <w:ind w:firstLine="567"/>
        <w:jc w:val="both"/>
        <w:spacing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№131-ФЗ "Об общих принципах организации местного самоуправления в Российской Федерации», законом Новосибирской области от   05 июня 2024  года № </w:t>
      </w:r>
      <w:r>
        <w:rPr>
          <w:rFonts w:cs="Calibri"/>
          <w:spacing w:val="-2"/>
          <w:sz w:val="28"/>
          <w:szCs w:val="28"/>
        </w:rPr>
        <w:t xml:space="preserve">449-ОЗ «</w:t>
      </w:r>
      <w:r>
        <w:rPr>
          <w:sz w:val="28"/>
          <w:szCs w:val="28"/>
        </w:rPr>
        <w:t xml:space="preserve">Об объединении муниципальных образований</w:t>
      </w:r>
      <w:r>
        <w:rPr>
          <w:bCs/>
          <w:sz w:val="28"/>
          <w:szCs w:val="28"/>
        </w:rPr>
        <w:t xml:space="preserve">, входящих в состав Масляни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ского муниципального района Новосибирской области, и </w:t>
      </w:r>
      <w:r>
        <w:rPr>
          <w:sz w:val="28"/>
          <w:szCs w:val="28"/>
        </w:rPr>
        <w:t xml:space="preserve">о внесении изменений в отдельные законы Новосибирской области", </w:t>
      </w:r>
      <w:r>
        <w:rPr>
          <w:color w:val="000000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</w:rPr>
        <w:t xml:space="preserve">Масл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нинского муниципального округа Новосибирской области,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министрации Маслянинского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пального округа Новосибирской области от 31.01.2025 №73-па «Об утверждении Порядка разработки и утверждения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министративных регламентов предоставления муниципальных услуг в админ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страции Маслянинского муниц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пального округа Новосибирской области»,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1.Утвердить административный регламент</w:t>
      </w:r>
      <w:r>
        <w:rPr>
          <w:bCs/>
          <w:sz w:val="28"/>
          <w:szCs w:val="28"/>
        </w:rPr>
        <w:t xml:space="preserve"> предоставления муниципальной услуги  </w:t>
      </w:r>
      <w:r>
        <w:rPr>
          <w:bCs/>
          <w:sz w:val="28"/>
          <w:szCs w:val="28"/>
        </w:rPr>
        <w:t xml:space="preserve"> «П</w:t>
      </w:r>
      <w:r>
        <w:rPr>
          <w:sz w:val="28"/>
          <w:szCs w:val="28"/>
        </w:rPr>
        <w:t xml:space="preserve">редоставлени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аренду  имущества,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находящегося в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Маслянинского </w:t>
      </w:r>
      <w:r>
        <w:rPr>
          <w:sz w:val="28"/>
          <w:szCs w:val="28"/>
        </w:rPr>
        <w:t xml:space="preserve">муниципального округа Новосибирской области</w:t>
      </w:r>
      <w:r>
        <w:rPr>
          <w:sz w:val="28"/>
          <w:szCs w:val="28"/>
        </w:rPr>
        <w:t xml:space="preserve">, свободного от прав третьих лиц (за исключением имущественных прав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субъектов малого и среднего предпринимательства),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проведения 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2.Опубликовать настоящее постановление в периодическом печатном изд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«Вестнике Совета депутатов и администрации Маслянинского округа» и на официальном сайте администрации Маслянинского муниципального округа Новосибирской области в сети Интернет.</w:t>
      </w:r>
      <w:r>
        <w:rPr>
          <w:sz w:val="28"/>
          <w:szCs w:val="28"/>
        </w:rPr>
      </w:r>
    </w:p>
    <w:p>
      <w:pPr>
        <w:pStyle w:val="61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3.Контроль за исполнением настоящего постановления возложить на заме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тителя главы администрации Маслянинского муниципального округа Новос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бирской области по экономическим вопросам В.С. Пахомова.</w:t>
      </w:r>
      <w:r>
        <w:rPr>
          <w:sz w:val="28"/>
          <w:szCs w:val="28"/>
        </w:rPr>
      </w:r>
    </w:p>
    <w:p>
      <w:pPr>
        <w:pStyle w:val="6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Маслянинского 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В.В.Ярманов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0"/>
          <w:szCs w:val="20"/>
        </w:rPr>
      </w:pPr>
      <w:r>
        <w:rPr>
          <w:sz w:val="20"/>
          <w:szCs w:val="20"/>
        </w:rPr>
        <w:t xml:space="preserve">Пахомов 22-832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</w:pPr>
      <w:r>
        <w:rPr>
          <w:sz w:val="20"/>
          <w:szCs w:val="20"/>
        </w:rPr>
        <w:t xml:space="preserve">Михалева 23-124</w:t>
      </w:r>
      <w:r/>
    </w:p>
    <w:p>
      <w:pPr>
        <w:pStyle w:val="616"/>
        <w:jc w:val="right"/>
        <w:rPr>
          <w:sz w:val="28"/>
          <w:szCs w:val="28"/>
        </w:rPr>
      </w:pPr>
      <w:r>
        <w:tab/>
        <w:t xml:space="preserve">      </w:t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</w:p>
    <w:p>
      <w:pPr>
        <w:pStyle w:val="616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</w:p>
    <w:p>
      <w:pPr>
        <w:shd w:val="nil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ind w:left="6521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НО</w:t>
        <w:tab/>
        <w:t xml:space="preserve">     </w:t>
      </w:r>
      <w:r>
        <w:rPr>
          <w:sz w:val="28"/>
          <w:szCs w:val="28"/>
        </w:rPr>
      </w:r>
      <w:r/>
    </w:p>
    <w:p>
      <w:pPr>
        <w:pStyle w:val="6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Постановлением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</w:p>
    <w:p>
      <w:pPr>
        <w:pStyle w:val="616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Маслянинского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</w:t>
      </w:r>
      <w:r>
        <w:rPr>
          <w:sz w:val="28"/>
          <w:szCs w:val="28"/>
        </w:rPr>
      </w:r>
    </w:p>
    <w:p>
      <w:pPr>
        <w:pStyle w:val="616"/>
        <w:ind w:left="5940" w:hanging="60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16"/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ДМИНИСТРАТИВНЫЙ РЕГЛАМЕНТ</w:t>
      </w:r>
      <w:r>
        <w:rPr>
          <w:sz w:val="28"/>
          <w:szCs w:val="28"/>
        </w:rPr>
      </w:r>
    </w:p>
    <w:p>
      <w:pPr>
        <w:pStyle w:val="616"/>
        <w:jc w:val="center"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по предоставлению в аренду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ва, находящегося в муниципальной собственности </w:t>
      </w:r>
      <w:r>
        <w:rPr>
          <w:sz w:val="28"/>
          <w:szCs w:val="28"/>
        </w:rPr>
        <w:t xml:space="preserve">Маслянинского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Новосибирской области</w:t>
      </w:r>
      <w:r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тельства), без проведения 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гов</w:t>
      </w:r>
      <w:r>
        <w:rPr>
          <w:sz w:val="28"/>
          <w:szCs w:val="28"/>
        </w:rPr>
      </w:r>
    </w:p>
    <w:p>
      <w:pPr>
        <w:pStyle w:val="616"/>
        <w:jc w:val="center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 Общие положения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Административный регламент предоставления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 по предоставлению в аренду имущества, находящегося в муниципальной собственности 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слянинского </w:t>
      </w:r>
      <w:r>
        <w:rPr>
          <w:sz w:val="28"/>
          <w:szCs w:val="28"/>
        </w:rPr>
        <w:t xml:space="preserve">муниципального округа Новосибирской обла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</w:t>
      </w:r>
      <w:r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без проведения торгов (далее – административный регламент) разработан в соответствии с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законом от 27.07.2010 № 210-ФЗ «Об организации предоставления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дарственных и муниципальных услуг», </w:t>
      </w:r>
      <w:r>
        <w:rPr>
          <w:sz w:val="28"/>
          <w:szCs w:val="28"/>
        </w:rPr>
        <w:t xml:space="preserve">постановления Правительства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 от 16.05.2011 №373 «О разработке и утверждении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тивных регламентов исполнения государственных функций и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регламентов предоставления государс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венных услуг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 Административный регламент устанавливает порядок и стандарт предоставления муниципальной услуги по предоставлению в аренду имущес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ва, находящегося в муниципальной собственности </w:t>
      </w:r>
      <w:r>
        <w:rPr>
          <w:sz w:val="28"/>
          <w:szCs w:val="28"/>
        </w:rPr>
        <w:t xml:space="preserve">Маслянинского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Новосибирской области</w:t>
      </w:r>
      <w:r>
        <w:rPr>
          <w:sz w:val="28"/>
          <w:szCs w:val="28"/>
        </w:rPr>
        <w:t xml:space="preserve">, св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бодного от прав третьих лиц (за исключением имущественных прав субъектов малого и среднего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тельства), без проведения торгов (далее – муниципальная услуга), а также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став, последовательность и сроки выполнения административных процедур, требования к порядку их выполнения, порядок и формы контроля за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 муниципальной услуги, порядок обжал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заявителями решений и действий (бездействия) должностных лиц и принимаемых ими решений при предоставлении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услуги.</w:t>
      </w:r>
      <w:r>
        <w:rPr>
          <w:sz w:val="28"/>
          <w:szCs w:val="28"/>
        </w:rPr>
      </w:r>
    </w:p>
    <w:p>
      <w:pPr>
        <w:pStyle w:val="616"/>
        <w:ind w:firstLine="540"/>
        <w:jc w:val="both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Муниципальная услуга предоставляется юридическим лицам и инд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видуальным предпринимателям, являющимся субъектами малого или среднего предпринимательства, и их представителям (далее – заявители) в случае закл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чения  на новый срок договора, заключенного с субъектами малого или средн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предпринимательства, за исключением субъектов малого и среднего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принимательства, указанных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"consultantplus://offline/main?base=LAW;n=115870;fld=134;dst=100138" </w:instrText>
      </w:r>
      <w:r>
        <w:rPr>
          <w:sz w:val="28"/>
          <w:szCs w:val="28"/>
        </w:rPr>
        <w:fldChar w:fldCharType="separate"/>
      </w:r>
      <w:r>
        <w:rPr>
          <w:rStyle w:val="621"/>
          <w:color w:val="000000"/>
          <w:sz w:val="28"/>
          <w:szCs w:val="28"/>
          <w:u w:val="none"/>
        </w:rPr>
        <w:t xml:space="preserve">части 3 статьи 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24.07.2007 № 209-ФЗ «О развитии малого и среднего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 в Российской Федерации», и субъектов малого и среднего предприн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мательства, осуществляющих добычу и переработку полезных ископаемых (кроме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распространенных полезных ископаемых), при условии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сутствия на момент заключения такого договора аренды на новый срок оснований для его досро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ного расторжения, предусмотренных гражданским законодательс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2. Стандарт предоставления муниципальной услуги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Наименование муниципальной услуги: предоставление в аренду имущества, находящегося в муниципальной собственности  </w:t>
      </w:r>
      <w:r>
        <w:rPr>
          <w:sz w:val="28"/>
          <w:szCs w:val="28"/>
        </w:rPr>
        <w:t xml:space="preserve">Маслянинского </w:t>
      </w:r>
      <w:r>
        <w:rPr>
          <w:sz w:val="28"/>
          <w:szCs w:val="28"/>
        </w:rPr>
        <w:t xml:space="preserve">муниципального округа Новосибирской области</w:t>
      </w:r>
      <w:r>
        <w:rPr>
          <w:sz w:val="28"/>
          <w:szCs w:val="28"/>
        </w:rPr>
        <w:t xml:space="preserve">, свободного от прав трет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их лиц (за исключением имущественных прав субъектов малого и среднего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принимательства), без проведения то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Муниципальная услуга предоставляется </w:t>
      </w:r>
      <w:r>
        <w:rPr>
          <w:sz w:val="28"/>
          <w:szCs w:val="28"/>
        </w:rPr>
        <w:t xml:space="preserve">управлением экономическ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развития, муниципального имущества, промышленности, торговли и земел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отношений </w:t>
      </w:r>
      <w:r>
        <w:rPr>
          <w:sz w:val="28"/>
          <w:szCs w:val="28"/>
        </w:rPr>
        <w:t xml:space="preserve">администрации Маслянинского </w:t>
      </w:r>
      <w:r>
        <w:rPr>
          <w:sz w:val="28"/>
          <w:szCs w:val="28"/>
        </w:rPr>
        <w:t xml:space="preserve">муниципального округа Нов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Предоставление муниципальной услуги осуществляется в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вии 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Гражданским кодексом Российской Федерации (часть первая) от 30.11.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94 № 51-ФЗ);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Гражданским кодексом Российской Федерации (часть вторая) от 26.01.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96 № 14-ФЗ;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29.07.98 № 135-ФЗ «Об оценочной деятельн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в Росси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ской Федерации»;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06.10.2003 № 131-ФЗ «Об</w:t>
      </w:r>
      <w:r>
        <w:rPr>
          <w:sz w:val="28"/>
          <w:szCs w:val="28"/>
        </w:rPr>
        <w:t xml:space="preserve"> общих принципах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местного самоуправления в Российской Федерации»;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26.07.2006 № 135-ФЗ «О защите конкуренции»;</w:t>
      </w:r>
      <w:r>
        <w:rPr>
          <w:sz w:val="28"/>
          <w:szCs w:val="28"/>
        </w:rPr>
      </w:r>
    </w:p>
    <w:p>
      <w:pPr>
        <w:pStyle w:val="616"/>
        <w:ind w:left="-57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Федеральной антимонопольной службы от 21 марта 2023 г. N 147/23 "О порядке проведения конкурсов или аукционов на право з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ключения договоров аренды, договоров безвозмездного пользования, договоров довер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тельного управления имуществом, иных договоров, предусматривающих пер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ход прав в отношении государственного или муниципального имущества, и п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речне видов имущества, в отношении которого заключение указанных догов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ров может осуществляться путем проведения торгов в форме конкурса"</w:t>
      </w:r>
      <w:r>
        <w:rPr>
          <w:rFonts w:eastAsia="Calibri"/>
          <w:color w:val="000000"/>
          <w:sz w:val="28"/>
          <w:szCs w:val="28"/>
          <w:lang w:eastAsia="en-US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вом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16"/>
        <w:ind w:left="-57" w:firstLine="7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Положением «О порядке управления и распоряжения имуществом, нах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дящимся в собственности Маслянинского муниципального округа Новосиби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ской области», утвержденным решением Совета депутатов Маслянинского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округа Новосибирской области от 06.12.2024 № 84.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 Результатом предоставления муниципальной услуги является: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заключенный между </w:t>
      </w:r>
      <w:r>
        <w:rPr>
          <w:sz w:val="28"/>
          <w:szCs w:val="28"/>
        </w:rPr>
        <w:t xml:space="preserve">администрацией Маслянинского </w:t>
      </w:r>
      <w:r>
        <w:rPr>
          <w:sz w:val="28"/>
          <w:szCs w:val="28"/>
        </w:rPr>
        <w:t xml:space="preserve">муниципального округа Новосибирской области </w:t>
      </w:r>
      <w:r>
        <w:rPr>
          <w:sz w:val="28"/>
          <w:szCs w:val="28"/>
        </w:rPr>
        <w:t xml:space="preserve">и заявителем договор аренды муниципального имущества (далее – договор аре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ды);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Максимальный срок предоставления муниципальной услуги соста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ляет не более 30 дней со дня регистрации заявления в </w:t>
      </w:r>
      <w:r>
        <w:rPr>
          <w:sz w:val="28"/>
          <w:szCs w:val="28"/>
        </w:rPr>
        <w:t xml:space="preserve">управлении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Время ожидания заявителя в очереди при подаче заявления о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 или при получении результата муниципальной услуги составляет не 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лее 45 минут.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2.7.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Для получения информации по вопросам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в том числе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ходе предоставления муниципальной услуги, заявители обращаются к специалистам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Масляни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округа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Порядок информирования о правилах предоставлении муниципальной услуги: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Местонахождение Администрации муниципального округа,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ляющего муниципальную услугу: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633564, Новосибирская область, Маслянинский район, р.п. Маслянино, ул. Коммунистическая, 1а.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1.2.2. Часы приёма заявителей в Администрации муниципального округа: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понедельник – четверг: с 9-00 до 13-00, с 14.00 до 17-00;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пятница: с 9-00 до 13-00, с 14-00 до 16-00;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перерыв на обед: 13.00 – 14.00 часов;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выходные дни – суббота, воскресенье.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Адрес официального интернет- сайта Администрации муниципального образования: </w:t>
      </w:r>
      <w:r>
        <w:rPr>
          <w:sz w:val="28"/>
          <w:szCs w:val="28"/>
        </w:rPr>
        <w:t xml:space="preserve">http://</w:t>
      </w:r>
      <w:r>
        <w:rPr>
          <w:sz w:val="28"/>
          <w:szCs w:val="28"/>
          <w:lang w:val="en-US"/>
        </w:rPr>
        <w:t xml:space="preserve">maslyanino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2.8.</w:t>
      </w:r>
      <w:r>
        <w:rPr>
          <w:sz w:val="28"/>
          <w:szCs w:val="28"/>
        </w:rPr>
        <w:t xml:space="preserve">Информация, размещаемая на официальном интернет-сайте и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мационном стенде Администрации муниципального образования, обновл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по мере ее изменения.</w:t>
      </w:r>
      <w:r>
        <w:rPr>
          <w:sz w:val="28"/>
          <w:szCs w:val="28"/>
        </w:rPr>
      </w:r>
    </w:p>
    <w:p>
      <w:pPr>
        <w:pStyle w:val="62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adm</w:t>
      </w:r>
      <w:r>
        <w:rPr>
          <w:sz w:val="28"/>
          <w:szCs w:val="28"/>
          <w:lang w:val="en-US"/>
        </w:rPr>
        <w:t xml:space="preserve">msl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yandex</w:t>
      </w:r>
      <w:r>
        <w:rPr>
          <w:sz w:val="28"/>
          <w:szCs w:val="28"/>
        </w:rPr>
        <w:t xml:space="preserve">.ru.</w:t>
      </w:r>
      <w:r>
        <w:rPr>
          <w:sz w:val="28"/>
          <w:szCs w:val="28"/>
        </w:rPr>
      </w:r>
    </w:p>
    <w:p>
      <w:pPr>
        <w:pStyle w:val="616"/>
        <w:ind w:left="-57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телефону в соответствии с режимом работы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16"/>
        <w:ind w:left="-57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письменном виде почтовым отправлением.</w:t>
      </w:r>
      <w:r>
        <w:rPr>
          <w:sz w:val="28"/>
          <w:szCs w:val="28"/>
        </w:rPr>
      </w:r>
    </w:p>
    <w:p>
      <w:pPr>
        <w:pStyle w:val="628"/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Интернет, содержащий информацию о предоставлении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услуги, адрес электронной по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Маслянинского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lyanino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nso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 Перечень документов, необходимых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услуги: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 Заявитель предоставляет лично, направляет почтовым отправлен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следующие документы: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заявление о предоставлении в аренду муниципального им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щества по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разцу согласно приложению 2;</w:t>
      </w:r>
      <w:r>
        <w:rPr>
          <w:sz w:val="28"/>
          <w:szCs w:val="28"/>
        </w:rPr>
      </w:r>
    </w:p>
    <w:p>
      <w:pPr>
        <w:pStyle w:val="62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права (полномочия) представителя заявителя; 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документа, удостоверяющего личность индивидуального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принимателя, руководителя юридического лица, представителя заявителя;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учредительных документов (для юридических лиц);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одобрении или о совершении крупной сделки либо копию 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кого решения, в случае если требование о необходимости наличия такого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для совершения крупной сделки установлено законодательством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Федерации, учредительными документами юридического лица и если для заявителя заключение договора аренды является крупной сделкой;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отсутствии решения о ликвидации заявителя – юридическ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лица, об отсутствии решения арбитражного суда о признании заявителя - юридического лица, индивидуального предпринимателя банкротом и об откр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тии конкурсного производства, об отсутствии решения о приостановлении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заявителя в порядке, предусмотренном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"consultantplus://offline/main?base=LAW;n=113708;fld=134" </w:instrText>
      </w:r>
      <w:r>
        <w:rPr>
          <w:sz w:val="28"/>
          <w:szCs w:val="28"/>
        </w:rPr>
        <w:fldChar w:fldCharType="separate"/>
      </w:r>
      <w:r>
        <w:rPr>
          <w:rStyle w:val="621"/>
          <w:color w:val="000000"/>
          <w:sz w:val="28"/>
          <w:szCs w:val="28"/>
          <w:u w:val="none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 об административных правонарушениях;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соответствие субъекта малого и среднего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тельства условиям, установленным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"consultantplus://offline/main?base=LAW;n=102186;fld=134;dst=100019" </w:instrText>
      </w:r>
      <w:r>
        <w:rPr>
          <w:sz w:val="28"/>
          <w:szCs w:val="28"/>
        </w:rPr>
        <w:fldChar w:fldCharType="separate"/>
      </w:r>
      <w:r>
        <w:rPr>
          <w:rStyle w:val="621"/>
          <w:color w:val="000000"/>
          <w:sz w:val="28"/>
          <w:szCs w:val="28"/>
          <w:u w:val="none"/>
        </w:rPr>
        <w:t xml:space="preserve">статьей 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</w:t>
      </w:r>
      <w:r>
        <w:rPr>
          <w:sz w:val="28"/>
          <w:szCs w:val="28"/>
        </w:rPr>
        <w:t xml:space="preserve">дерального закона «О развитии малого и среднего предпринимательства в Российской Федерации» (справку о средней численности работников за предшествующий календарный год, подписанную руководителем и завере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печатью юридического лица, справку о выручке от реализации товаров (работ, услуг) или о балансовой стоимости активов (остаточной стоимости основных средств и нематер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альных активов) за предшествующий календарный год, подписанную руководителем и гла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ным бухгалтером и заверенную печатью юридического лица);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ind w:hanging="42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документа, удостоверяющего личность </w:t>
      </w:r>
      <w:r>
        <w:rPr>
          <w:sz w:val="28"/>
          <w:szCs w:val="28"/>
        </w:rPr>
        <w:t xml:space="preserve">представителя;</w:t>
      </w:r>
      <w:r>
        <w:rPr>
          <w:sz w:val="28"/>
          <w:szCs w:val="28"/>
        </w:rPr>
      </w:r>
    </w:p>
    <w:p>
      <w:pPr>
        <w:pStyle w:val="62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доверенность на осуществление действий от имени заявителя, оформле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в установленном порядке, или нотариально заверенную копию такой доверенн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(если от имени заявителя действует его представитель);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 В рамках межведомственного информационного взаимодействия, осуществляемого в порядке и сроки, установленные законодательством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ниципальными правовыми актами </w:t>
      </w:r>
      <w:r>
        <w:rPr>
          <w:sz w:val="28"/>
          <w:szCs w:val="28"/>
        </w:rPr>
        <w:t xml:space="preserve">администрации  Маслянинского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 xml:space="preserve">ой области</w:t>
      </w:r>
      <w:r>
        <w:rPr>
          <w:sz w:val="28"/>
          <w:szCs w:val="28"/>
        </w:rPr>
        <w:t xml:space="preserve">, представляются следующие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менты: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юридических лиц или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тариально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веренная копия такой выписки (для юридических лиц);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индивидуальных предпр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нимателей или нотариально заверенная копия такой выписки (для индивид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альных предпринимателей);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внесении записи в Единый государственный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естр юридич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ских лиц (для юридических лиц);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внесении записи в Единый государственный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естр индивидуальных предпринимателей (для индивидуальных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телей);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постановке на учет в налоговом органе.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требовать от заявителя представления документов и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мации или осуществления действий, представление или осуществление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рых не предусмотрено нормативными правовыми актами, регулирующими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ношения, возникающие в связи с предоставлением муниципальной услуги; представления документов и информации, которые в соответствии с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ными правовыми актами Российской Федерации, нормативными правовыми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тами субъектов Российской Федерации и муниципальными правовыми актами находятся в распоряжении государственных органов, предоставляющих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дарственную услугу, иных государственных органов,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и (или) подведомственных государственным органам и органам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стного самоуправления организаций, участвующих в предоставлении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или муниципальных услуг, за исключением документов,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занных в </w:t>
      </w:r>
      <w:r>
        <w:fldChar w:fldCharType="begin"/>
      </w:r>
      <w:r>
        <w:instrText xml:space="preserve"> HYPERLINK ""</w:instrText>
      </w:r>
      <w:r>
        <w:fldChar w:fldCharType="separate"/>
      </w:r>
      <w:r>
        <w:rPr>
          <w:sz w:val="28"/>
          <w:szCs w:val="28"/>
        </w:rPr>
        <w:t xml:space="preserve">части</w:t>
      </w:r>
      <w:r>
        <w:fldChar w:fldCharType="end"/>
        <w:fldChar w:fldCharType="begin"/>
      </w:r>
      <w:r>
        <w:instrText xml:space="preserve"> HYPERLINK ""</w:instrText>
      </w:r>
      <w:r>
        <w:fldChar w:fldCharType="separate"/>
      </w:r>
      <w:r>
        <w:rPr>
          <w:sz w:val="28"/>
          <w:szCs w:val="28"/>
        </w:rPr>
        <w:t xml:space="preserve"> 6 </w:t>
      </w:r>
      <w:r>
        <w:fldChar w:fldCharType="end"/>
        <w:fldChar w:fldCharType="begin"/>
      </w:r>
      <w:r>
        <w:instrText xml:space="preserve"> HYPERLINK ""</w:instrText>
      </w:r>
      <w:r>
        <w:fldChar w:fldCharType="separate"/>
      </w:r>
      <w:r>
        <w:rPr>
          <w:sz w:val="28"/>
          <w:szCs w:val="28"/>
        </w:rPr>
        <w:t xml:space="preserve">статьи</w:t>
      </w:r>
      <w:r>
        <w:fldChar w:fldCharType="end"/>
        <w:fldChar w:fldCharType="begin"/>
      </w:r>
      <w:r>
        <w:instrText xml:space="preserve"> HYPERLINK ""</w:instrText>
      </w:r>
      <w:r>
        <w:fldChar w:fldCharType="separate"/>
      </w:r>
      <w:r>
        <w:rPr>
          <w:sz w:val="28"/>
          <w:szCs w:val="28"/>
        </w:rPr>
        <w:t xml:space="preserve"> 7</w:t>
      </w:r>
      <w:r>
        <w:fldChar w:fldCharType="end"/>
      </w:r>
      <w:r>
        <w:rPr>
          <w:sz w:val="28"/>
          <w:szCs w:val="28"/>
        </w:rPr>
        <w:t xml:space="preserve"> Федерального закона "Об организации предоставления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дарственных и муниципальных услуг" №210-ФЗ.</w:t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2.10. Заявителю отказывается в приеме и регистрации заявления в случае:</w:t>
      </w:r>
      <w:r>
        <w:rPr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непредставления документов, указанных в подпункте 2.9;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невозможности прочтения документов (наличие помарок, пробелов, пл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 пропеч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танных символов и других ошибок);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в ненадлежащий орган;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лицом, не уполномоченным представлять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тересы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теля;</w:t>
      </w:r>
      <w:r>
        <w:rPr>
          <w:sz w:val="28"/>
          <w:szCs w:val="28"/>
        </w:rPr>
      </w:r>
    </w:p>
    <w:p>
      <w:pPr>
        <w:pStyle w:val="616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заявителем документов, которые по форме и (или) содерж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нию не соответствуют требованиям действующего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2.11. Заявителю отказывается в предоставлении муниципальной услуги в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чае: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несоответствия субъекта малого и среднего предпринимательства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виям, установленным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"consultantplus://offline/main?base=LAW;n=102186;fld=134;dst=100019"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621"/>
          <w:color w:val="000000"/>
          <w:sz w:val="28"/>
          <w:szCs w:val="28"/>
          <w:u w:val="none"/>
        </w:rPr>
        <w:t xml:space="preserve">статьей 4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несоответствия субъекта малого и среднего предпринимательства или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ганизации, образующей инфраструктуру поддержки субъектов малого и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него предпринимательства, условиям оказания имущественной поддержки, предусмотренным муниципальной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"consultantplus://offline/main?base=RLAW049;n=43080;fld=134;dst=100010"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621"/>
          <w:color w:val="000000"/>
          <w:sz w:val="28"/>
          <w:szCs w:val="28"/>
          <w:u w:val="none"/>
        </w:rPr>
        <w:t xml:space="preserve">программой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оснований для предоставления заявителю имущества, вкл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ченного в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речень, без проведения торгов;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недостоверных документов, сведений;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предоставлено в аренду имущество, включенное в перечень, и срок такого договора аренды не истек;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признания </w:t>
      </w:r>
      <w:r>
        <w:rPr>
          <w:sz w:val="28"/>
          <w:szCs w:val="28"/>
        </w:rPr>
        <w:t xml:space="preserve">управлением</w:t>
      </w:r>
      <w:r>
        <w:rPr>
          <w:sz w:val="28"/>
          <w:szCs w:val="28"/>
        </w:rPr>
        <w:t xml:space="preserve"> заявителя, допустившим нарушение порядка и условий оказания имущественной поддержки, в том числе не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чившим целевого использования предоставленного в аренду имущества,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шло менее чем три года;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свободного муниципального имущества, включенного в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чень;</w:t>
      </w:r>
      <w:r>
        <w:rPr>
          <w:sz w:val="28"/>
          <w:szCs w:val="28"/>
        </w:rPr>
      </w:r>
    </w:p>
    <w:p>
      <w:pPr>
        <w:pStyle w:val="62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указанное в заявлении заявителя муниципальное имущество является предметом действу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щего договора аренды, безвозмездного пользования.</w:t>
      </w:r>
      <w:r>
        <w:rPr>
          <w:sz w:val="28"/>
          <w:szCs w:val="28"/>
        </w:rPr>
      </w:r>
    </w:p>
    <w:p>
      <w:pPr>
        <w:pStyle w:val="62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2.12. Срок регистрации документов заявителя на предоставление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ставляет не более 15 минут.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 При устном обращении (лично или по телефону) заявителя за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формацией по вопросам предоставления муниципальной услуги, в том числе о ходе предоставления муниципальной услуги, сотрудники </w:t>
      </w:r>
      <w:r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осущес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вляют устное информирование (лично или по телефону) обратившегося за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формацией заявителя.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Устное информирование каждого обратившегося за информацией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осущес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вляется не более 20 минут. Время ожидания в очереди при личном обращении не должно превышать 45 минут.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для подготовки ответа на устное обращение требуется более 20 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нут, специалист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, осуществляющий устное информирование,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лагает заявителю направить в </w:t>
      </w:r>
      <w:r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 письменное обращение о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 письменной информации по вопросам предоставления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услуги, в том числе о ходе предоставления муниципальной услуги, либо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лагает назначить другое удобное для заявителя время для устного информир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заявителя осуществляется при получении от него 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но, посредством почтового отправления письменного обращения о предоставлении информации по вопросам предоставления 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луги, в том числе о ходе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услуги. 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письменном ответе на обращение указывается фамилия и номер тел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фона исполнителя. Письменный ответ направля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по почтовому адресу за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вителя, указанному в обращ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обращении не указан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фамилия заявителя, направившего обращ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и почтовый адрес, по которому должен быть направлен ответ, ответ на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ращение не предоставляе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 обращения осуществляет ответственный за прием обращ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специалист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. Регистрация обращения осуществляется в теч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одного рабочего дня с момента его поступления. 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обращение готовится и направляется заявителю в течение 30 дней со дня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ступления обращения.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2.14. На территории, прилегающей к зданию, в котором расположены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мещения, используемые для предоставления муниципальной услуги, оборуд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ются парковочные места для стоянки легкового автотранспорта, в том числе не менее трех – для транспортных средств инвалидов.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заявителей к парковочным местам является бесплатным.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здание оформляется табличкой, информирующей о наименовании органа (о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ганизации), предоставляющего муниципальную услугу.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2.14.1. При предоставлении муниципальной услуги прием заявителей осуществляется в помещениях, которые оборудуются системой кондиционир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воздуха, противопожарной системой и средствами пожаротушения, си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темой охраны и соответствуют санитарно-эпидемиологическим правилам и нормам.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 входа в каждое помещение размещается табличка с наименованием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дела и ном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ром кабинета.</w:t>
      </w:r>
      <w:r/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заявителей о фамилии, имени, отчестве и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ности работников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, предоставляющих муниципальную услугу, специал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сты обеспечиваются 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чными  настольными табли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ками.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конфиденциальности сведений одним специалистом одновременно ведется прием одного заявителя. Одновременное информиров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и (или) прием двух или более заявителей не допускается.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2.14.2. В помещениях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предусматриваются места для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мирования заявителей и заполнения документов.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Места для информирования заявителей и заполнения документов обор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дуются стульями и столами для возможности оформления документов. На 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лах размещаются образцы документов, канц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лярские принадлежности.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 Предоставление муниципальной услуги является для заявителя 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платным.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 Показателем доступности муниципальной услуги является: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обращения заявителя за предоставлением муниципальной услуги посредством личного обращения в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</w:rPr>
        <w:t xml:space="preserve"> либо путем направл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заявления в письменной форме с документами, необходимыми для получ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услуги, посредством  почтового отправления, электронным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правлением;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информирования заявителя;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бесплатно муниципальной услуги и информации о ней.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качества муниципальной услуги является: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обращения в установленные сроки;</w:t>
      </w:r>
      <w:r>
        <w:rPr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соблюдение порядка выполнения административных процедур.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Административные процедуры предоставления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Блок-схема последовательности административных процедур приводится в прилож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3.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Прием заявления и документов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 муниципальной услуги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3.1.1. Основанием для начала административной процедуры по приему  заявления и документов является обращение заявителя с письменным заявлен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и документами, необходимыми для получения муниципальной услуги, в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дел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3.1.2. Специалист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 по приему заявления: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предмет обращения, личность заявителя, полномочия представителя заявителя;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проверяет правильность заполнения заявления и наличие приложенных к заявлению документов, указанных в подпункте 2.9; 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удостоверяет, что: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документы скреплены печатями, имеют надлежащие подписи сторон или определе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законодательством должностных лиц;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 и отчество физических лиц, адрес их регистрации указаны полностью, в соответствии с документом, удостоверяющим личность;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документах нет подчисток, приписок, зачеркнутых слов и иных неог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воренных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правлений;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не имеют повреждений;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сверяет подлинники и копии документов, предоставленных заявителем;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запись в журнал учета входящих документов по образцу,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ному в приложении 5, и регистрирует заявление в информационной базе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 При отсутствии необходимых документов, несоответствии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ставленных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 установленным требованиям, специалист по приему заявления устно уведомляет заявителя о наличии препятствий для рассмотр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вопроса о предоставлении муниципальной услуги, объясняет заявителю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выявленных недостатков в представленных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кументах и меры по их устранению, возвращает документы заявителю.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недостатки, препятствующие приему документов, допустимо устр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нить в ходе приема, они устраняются незамедлительно.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недостатки невозможно устранить в ходе приема, заявителю отк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зывается в приеме заявления и разъясняется право при укомплектовании пакета документов обратиться повторно за предоставлением муниципальной услуги.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 Специалист по приему заявления сверяет подлинники и копии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кументов, представленных заявителем.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 Специалист по приему заявления вносит запись в журнал учета входящих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по образцу, указанному в приложении 4, и регистрирует заявление в информацио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базе данных </w:t>
      </w:r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 Заявитель имеет право направить заявление с приложенными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ментами по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товым отправлением.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поступившие почтовым отправлением, регистрируются в день их посту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ления. 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 При отсутствии необходимых документов, несоответствии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ставленных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 установленным требованиям, специалист по приему заявления в течение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дней со дня регистрации поступившего почтовым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правлением заявления и приложенных документов направляет заявителю ув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домление об отказе в приеме заявления и документов с обоснованием причин отказа.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3.1.8. Результатом выполнения административной процедуры является прием документов заявителя на получение муниципальной услуги, отказ в приеме заявления и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 заявителя.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Максимальная продолжительность административной процедуры не должна прев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шать 15 минут.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3.2. Проверка документов на установление наличия права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получение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услуги, отсутствия права на получение муниципальной услуги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3.2.1. Основанием для проверки документов на установление наличия права на получение муниципальной услуги является передача заявления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 специалисту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 по рассмотрению заявления (далее – 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циалист по рассмотрению заявления).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3.2.2. Специалист по рассмотрению заявления проверяет наличие права на получение муниципальной услуги.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 В течение 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с момента поступления заявления и приложе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документов специалист по рассмотрению заявления в рамках межведомс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венного информационного взаимодействия запрашивает в соответствующих органах документы, указанные в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пункте 2.9.2.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В течение двух дней с момента поступления документов, указанных в подпун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те 3.2.3, специалист по рассмотрению заявления проверяет наличие права, отсутствие права на получение муниципальной услуги.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3.2.5. Специалист по рассмотрению заявления заносит информацию 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зультатах рассмотрения заявления в информационную базу данных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в день осуществления административных действий по рассмотрению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3.2.6. Результатом выполнения административной процедуры является установление наличия права на получение муниципальной услуги, отсутствия права на получение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услуги. 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3.2.7. Проверка документов на установление наличия права на получение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отсутствия права на получение муниципальной услуги осуществляется в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чение семи дней с момента регистрации заявления.</w:t>
      </w:r>
      <w:r>
        <w:rPr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 Принятие решения о предоставлении или об отказе в предоставлении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услуги, подготовка и выдача результата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</w:t>
      </w:r>
      <w:r>
        <w:rPr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3.3.1. После  установления наличия права на получение муниципальной услуги специалист по рассмотрению заявления осуществляет подготовку дог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вора аренды.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3.3.2. Проект договора аренды оформляется в соответствии с примерной формой,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веденной в приложении 5. 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3.3.3. Срок подготовки проекта договора аренды составляет не более пяти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со дня рассмотрения заявления.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3.3.4. Специалист по рассмотрению заявлений выдает заявителю проект договора аренды в течение трех дней со дня его подготовки.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3.3.5. Проект договора аренды  выдается для подписания заявителю 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 или его представителю.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3.3.6. Заявитель по истечении 10 дней со дня получения проекта договора аренды обязан представить подписанный проект договора аренды в </w:t>
      </w:r>
      <w:r>
        <w:rPr>
          <w:sz w:val="28"/>
          <w:szCs w:val="28"/>
        </w:rPr>
        <w:t xml:space="preserve">управлен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3.3.7. В течение трех дней со дня поступления проекта договора аренды, подписанного заявителем, договор аренды подписывается</w:t>
      </w:r>
      <w:r>
        <w:rPr>
          <w:sz w:val="28"/>
          <w:szCs w:val="28"/>
        </w:rPr>
        <w:t xml:space="preserve"> первым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Маслянинского муниципального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3.3.8. Специалист по рассмотрению заявления в течение трех дней зан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сит информацию о заключении договора аренды в информационную базу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и регистрирует договор аренды в журнале регистрации </w:t>
      </w:r>
      <w:r>
        <w:rPr>
          <w:sz w:val="28"/>
          <w:szCs w:val="28"/>
        </w:rPr>
        <w:t xml:space="preserve">управлен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регистрации договору аренды присваивается дата и регистрацио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номер.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3.3.9. Зарегистрированный договор аренды выдается заявителю лично или его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ставителю в течение </w:t>
      </w:r>
      <w:r>
        <w:rPr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 дней.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3.3.10. В случае установления отсутствия права на получение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специалист по рассмотрению заявления осуществляет подг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товку отказа в предоставлении муниципальной услуги. Отказ оформляется в форме уведомления, в котором указывается причина отказа (далее – уведомл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об отказе).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3.3.11. Срок подготовки уведомления об отказе составляет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дней с 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мента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новления отсутствия права на получение муниципальной услуги.</w:t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3.3.12. Специалист по рассмотрению заявления в течение одного рабочего дня с момента подготовки передает уведомление об отказе на подпись </w:t>
      </w:r>
      <w:r>
        <w:rPr>
          <w:sz w:val="28"/>
          <w:szCs w:val="28"/>
        </w:rPr>
        <w:t xml:space="preserve">замест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телю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Маслянинского муниципального округа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экон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ческим вопросам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3.3.13. Подписание уведомления об отказе </w:t>
      </w:r>
      <w:r>
        <w:rPr>
          <w:sz w:val="28"/>
          <w:szCs w:val="28"/>
        </w:rPr>
        <w:t xml:space="preserve">заместителем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лавы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Маслянинского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экономи</w:t>
      </w:r>
      <w:r>
        <w:rPr>
          <w:sz w:val="28"/>
          <w:szCs w:val="28"/>
        </w:rPr>
        <w:t xml:space="preserve">ческим вопросам</w:t>
      </w:r>
      <w:r>
        <w:rPr>
          <w:sz w:val="28"/>
          <w:szCs w:val="28"/>
        </w:rPr>
        <w:t xml:space="preserve"> осуществляется в течение двух дней со дня направления на подпись.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3.3.14. Уведомление об отказе направляется заявителю не позднее чем через три дня с момента подписания.</w:t>
      </w:r>
      <w:r>
        <w:rPr>
          <w:sz w:val="28"/>
          <w:szCs w:val="28"/>
        </w:rPr>
      </w:r>
    </w:p>
    <w:p>
      <w:pPr>
        <w:pStyle w:val="616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3.3.15. Результатом административной процедуры по принятию решения о предоставлении или об отказе в предоставлении муниципальной услуги явл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ется выдача заявителю договора аренды или уведомления об отказе.</w:t>
      </w:r>
      <w:r>
        <w:rPr>
          <w:sz w:val="28"/>
          <w:szCs w:val="28"/>
        </w:rPr>
      </w:r>
    </w:p>
    <w:p>
      <w:pPr>
        <w:pStyle w:val="620"/>
        <w:ind w:firstLine="70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Контроль за предоставлением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Контроль за предоставлением муниципальной услуги осуществляется в форме 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кущего контроля за соблюдением и исполнением административного регламента, плановых и внеплановых проверок полноты и качества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муниципальной услуги.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Текущий контроль за соблюдением последовательности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тивных действий, определенных административными процедурами по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тавлению муниципальной услуги, и принятием в ходе ее предоставления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</w:t>
      </w:r>
      <w:r>
        <w:rPr>
          <w:sz w:val="28"/>
          <w:szCs w:val="28"/>
        </w:rPr>
        <w:t xml:space="preserve">отдела.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Контроль осуществляется путем проведения должностным лицом, осуществляющим организацию работы по предоставлению 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луги, проверок соблюдения и исполнения специалистами административного регламента, иных нормативных правовых актов Российской Федерации, Нов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сибирской области, муниципальных правовых актов</w:t>
      </w:r>
      <w:r>
        <w:rPr>
          <w:sz w:val="28"/>
          <w:szCs w:val="28"/>
        </w:rPr>
        <w:t xml:space="preserve"> администрации Масляни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ского района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Контроль за полнотой и качеством предоставления муниципальной услуги включает в себя проведение проверок, выявление и установление нар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шений прав заявителей, принятие решений об устранении соответствующих нарушений.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Для проведения проверки предоставления муниципальной услуги </w:t>
      </w:r>
      <w:r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Маслянинского 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сибирской области </w:t>
      </w:r>
      <w:r>
        <w:rPr>
          <w:sz w:val="28"/>
          <w:szCs w:val="28"/>
        </w:rPr>
        <w:t xml:space="preserve">создается комиссия.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проверок носит плановый характер (осущес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вляется на основании полугодовых или годовых планов работы) и  внеплан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характер (по конкре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ному обращению).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указываются предложения об их устранении.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подписывается всеми членами комиссии.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 По результатам проведения проверок, в случае выявления нарушений прав заявителей, виновные лица привлекаются к дисциплинарной ответстве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ности в соответствии с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конодательством Российской Федерации.</w:t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5. Порядок обжалования действий (бездействия) должностного лица и (или) принимаемого им решения при предоставлении муниципальной услуги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Заявитель имеет право на обжалование действий (бездействия)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ностного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 и решений, принятых (осуществляемых) в ходе предоставления муниципальной услуги и исполнения административного регламента.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Предметом досудебного (внесудебного) обжалования являются 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ствия (безде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ствие) и решения должностных лиц, осуществляемые (принятые) в ходе предоставления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Заявитель имеет право обжаловать: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(бездействие) должностных лиц и принимаемые ими решения при предоставлении муниципальной услуги во внесудебном порядке</w:t>
      </w:r>
      <w:r>
        <w:rPr>
          <w:sz w:val="28"/>
          <w:szCs w:val="28"/>
        </w:rPr>
        <w:t xml:space="preserve"> первому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лавы администрации</w:t>
      </w:r>
      <w:r>
        <w:rPr>
          <w:sz w:val="28"/>
          <w:szCs w:val="28"/>
        </w:rPr>
        <w:t xml:space="preserve"> Маслянинского муниципального округа,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непосредственно Главе </w:t>
      </w:r>
      <w:r>
        <w:rPr>
          <w:sz w:val="28"/>
          <w:szCs w:val="28"/>
        </w:rPr>
        <w:t xml:space="preserve">Маслянинского муниципального округа</w:t>
      </w:r>
      <w:r>
        <w:rPr>
          <w:sz w:val="28"/>
          <w:szCs w:val="28"/>
        </w:rPr>
        <w:t xml:space="preserve">, обрати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шись с жалобой в пи</w:t>
      </w:r>
      <w:r>
        <w:rPr>
          <w:sz w:val="28"/>
          <w:szCs w:val="28"/>
        </w:rPr>
        <w:t xml:space="preserve">сьменной (устной) форме лично или направив 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лобу по почте;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В рассмотрении жалобы заявителю отказывается по следующим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нованиям: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жалобы в письменной форме не поддается прочтению, о чем соо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щается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телю, направившему жалобу, если его фамилия и почтовый адрес поддаются прочтению;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жалобы содержатся нецензурные либо оскорбительные выраж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угрозы жизни, здоровью и имуществу должностного лица, а также членов его семьи, заявителю направляется сообщение о недопустимости злоупотре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ления правом;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жалобы содержится вопрос, на который заявителю многократно давались ответы в письменной форме по существу в связи с ранее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ными жалобами, и при этом в жалобе не приводятся новые доводы или обсто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тельства, заявителю направляется уведо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ление о прекращении переписки по данному вопросу.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жалобе не указаны фамилия заявителя, направившего жалобу, и почтовый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рес, по которому должен быть направлен ответ, ответ на жалобу не предоставляется. 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раняемую федеральным законом тайну, заявителю сообщается о невозможн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дать ответ по существу поставленного в жалобе вопроса в связи с недопу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тимостью разглашения указанных сведений.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Заявитель имеет право на получение информации и документов,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обходимых для обоснования и рассмотрения жалобы, посредством обращения в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</w:rPr>
        <w:t xml:space="preserve"> в письменной либо устной форме.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Жалоба заявителя в письменной форме должна содержать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щую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цию: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органа, должность, фамилию, имя и отчество специалиста, решение, действия (бездействие) которого обжалуются;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юридического лица, от имени которого подается жалоба, фамилия, имя, отчество заявителя;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обжалуемого решения, действия (бездействия);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личную подпись и дату.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Жалоба заявителя рассматривается в течение 30 дней со дня посту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ления.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 По результатам рассмотрения жалобы начальник </w:t>
      </w: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 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нимает решение об удовлетворении требований заявителя либо об отказе в удовлетворении жалобы, о чем заявителю дается ответ в письменной форме.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 Если в результате рассм</w:t>
      </w:r>
      <w:r>
        <w:rPr>
          <w:sz w:val="28"/>
          <w:szCs w:val="28"/>
        </w:rPr>
        <w:t xml:space="preserve">отрения жалоба признана обоснованной, то принимается решение об осуществлении действий по факту, изложенному в жалобе, и о применении мер дисциплинарной ответственности к должностному лицу, допустившему нарушения в ходе предоставления муниципальной услуги.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ходе рассмотрения жалоба признана необоснованной, заявителю направляется уведомление о рассмотрении жалобы с указанием причин, по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торым в ее удовлетворении отказывается.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 Заявитель имеет право обжаловать действия (бездействие) должн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стных лиц и принимаемые ими решения в ходе предоставления муниципальной услуги в судебном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 в соответствии с действующим законодательством.</w:t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 Заявитель имеет право обратиться в арбитражный суд  Новосиби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ской области с заявлением об оспаривании решения, действия (бездействия) должностных лиц, осуществляемого (принятого) в ходе предоставления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 и исполнения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ративного регламента в течение трех месяцев со дня, когда ему стало известно о нарушении его прав и свобод.</w:t>
      </w:r>
      <w:r>
        <w:rPr>
          <w:sz w:val="28"/>
          <w:szCs w:val="28"/>
        </w:rPr>
      </w:r>
    </w:p>
    <w:p>
      <w:pPr>
        <w:pStyle w:val="620"/>
        <w:ind w:left="1620" w:firstLine="214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</w:t>
      </w:r>
      <w:r>
        <w:rPr>
          <w:sz w:val="28"/>
          <w:szCs w:val="28"/>
        </w:rPr>
      </w:r>
    </w:p>
    <w:p>
      <w:pPr>
        <w:pStyle w:val="623"/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при предоставлении муниципальной услуги по предоставлению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предпринимательства), без проведения торгов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148590</wp:posOffset>
                </wp:positionV>
                <wp:extent cx="4410075" cy="42862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410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contextualSpacing/>
                              <w:jc w:val="center"/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Прием заявления и документов на получение муниципальной услуги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61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text;margin-left:71.90pt;mso-position-horizontal:absolute;mso-position-vertical-relative:text;margin-top:11.70pt;mso-position-vertical:absolute;width:347.25pt;height:33.7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16"/>
                        <w:contextualSpacing/>
                        <w:jc w:val="center"/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Прием заявления и документов на получение муниципальной услуги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61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51435</wp:posOffset>
                </wp:positionV>
                <wp:extent cx="0" cy="171450"/>
                <wp:effectExtent l="0" t="0" r="0" b="0"/>
                <wp:wrapNone/>
                <wp:docPr id="2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14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8246;o:allowoverlap:true;o:allowincell:true;mso-position-horizontal-relative:text;margin-left:192.35pt;mso-position-horizontal:absolute;mso-position-vertical-relative:text;margin-top:4.05pt;mso-position-vertical:absolute;width:0.00pt;height:13.5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51435</wp:posOffset>
                </wp:positionV>
                <wp:extent cx="0" cy="171450"/>
                <wp:effectExtent l="0" t="0" r="0" b="0"/>
                <wp:wrapNone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714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58245;o:allowoverlap:true;o:allowincell:true;mso-position-horizontal-relative:text;margin-left:373.10pt;mso-position-horizontal:absolute;mso-position-vertical-relative:text;margin-top:4.05pt;mso-position-vertical:absolute;width:0.00pt;height:13.5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47625</wp:posOffset>
                </wp:positionV>
                <wp:extent cx="1156335" cy="552450"/>
                <wp:effectExtent l="0" t="0" r="0" b="0"/>
                <wp:wrapNone/>
                <wp:docPr id="4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563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Отказ в приеме заявления и д</w:t>
                            </w:r>
                            <w:r>
                              <w:rPr>
                                <w:sz w:val="20"/>
                              </w:rPr>
                              <w:t xml:space="preserve">о</w:t>
                            </w:r>
                            <w:r>
                              <w:rPr>
                                <w:sz w:val="20"/>
                              </w:rPr>
                              <w:t xml:space="preserve">кументов  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6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4;o:allowoverlap:true;o:allowincell:true;mso-position-horizontal-relative:text;margin-left:328.10pt;mso-position-horizontal:absolute;mso-position-vertical-relative:text;margin-top:3.75pt;mso-position-vertical:absolute;width:91.05pt;height:43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1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Отказ в приеме заявления и д</w:t>
                      </w:r>
                      <w:r>
                        <w:rPr>
                          <w:sz w:val="20"/>
                        </w:rPr>
                        <w:t xml:space="preserve">о</w:t>
                      </w:r>
                      <w:r>
                        <w:rPr>
                          <w:sz w:val="20"/>
                        </w:rPr>
                        <w:t xml:space="preserve">кументов  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6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47625</wp:posOffset>
                </wp:positionV>
                <wp:extent cx="3015615" cy="552450"/>
                <wp:effectExtent l="0" t="0" r="0" b="0"/>
                <wp:wrapNone/>
                <wp:docPr id="5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156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23"/>
                              <w:ind w:firstLine="0"/>
                              <w:jc w:val="center"/>
                              <w:tabs>
                                <w:tab w:val="left" w:pos="540" w:leader="none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Проверка документов на установление наличия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права на получение муниципальной услуги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отсутствия права на получение муниципальной услуги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  <w:p>
                            <w:pPr>
                              <w:pStyle w:val="616"/>
                            </w:pPr>
                            <w:r/>
                            <w:r/>
                          </w:p>
                          <w:p>
                            <w:pPr>
                              <w:pStyle w:val="6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71.90pt;mso-position-horizontal:absolute;mso-position-vertical-relative:text;margin-top:3.75pt;mso-position-vertical:absolute;width:237.45pt;height:43.5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23"/>
                        <w:ind w:firstLine="0"/>
                        <w:jc w:val="center"/>
                        <w:tabs>
                          <w:tab w:val="left" w:pos="540" w:leader="none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Проверка документов на установление наличия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права на получение муниципальной услуги</w:t>
                      </w:r>
                      <w:r>
                        <w:rPr>
                          <w:rFonts w:ascii="Times New Roman" w:hAnsi="Times New Roman"/>
                        </w:rPr>
                        <w:t xml:space="preserve">, отсутствия права на получение муниципальной услуги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616"/>
                      </w:pPr>
                      <w:r/>
                      <w:r/>
                    </w:p>
                    <w:p>
                      <w:pPr>
                        <w:pStyle w:val="6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74930</wp:posOffset>
                </wp:positionV>
                <wp:extent cx="0" cy="209550"/>
                <wp:effectExtent l="0" t="0" r="0" b="0"/>
                <wp:wrapNone/>
                <wp:docPr id="6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58247;o:allowoverlap:true;o:allowincell:true;mso-position-horizontal-relative:text;margin-left:192.35pt;mso-position-horizontal:absolute;mso-position-vertical-relative:text;margin-top:5.90pt;mso-position-vertical:absolute;width:0.00pt;height:16.5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109220</wp:posOffset>
                </wp:positionV>
                <wp:extent cx="3015615" cy="695325"/>
                <wp:effectExtent l="0" t="0" r="0" b="0"/>
                <wp:wrapNone/>
                <wp:docPr id="7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156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6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или об отказе в предоставлении муниципальной услуги, подготовка и выдача результата предоста</w:t>
                            </w:r>
                            <w:r>
                              <w:rPr>
                                <w:sz w:val="20"/>
                              </w:rPr>
                              <w:t xml:space="preserve">в</w:t>
                            </w:r>
                            <w:r>
                              <w:rPr>
                                <w:sz w:val="20"/>
                              </w:rPr>
                              <w:t xml:space="preserve">ления </w:t>
                            </w:r>
                            <w:r>
                              <w:rPr>
                                <w:sz w:val="20"/>
                              </w:rPr>
                              <w:t xml:space="preserve">муниципальной услуги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6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8243;o:allowoverlap:true;o:allowincell:true;mso-position-horizontal-relative:text;margin-left:71.90pt;mso-position-horizontal:absolute;mso-position-vertical-relative:text;margin-top:8.60pt;mso-position-vertical:absolute;width:237.45pt;height:54.7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1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Принятие решения о предоставлении 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61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или об отказе в предоставлении муниципальной услуги, подготовка и выдача результата предоста</w:t>
                      </w:r>
                      <w:r>
                        <w:rPr>
                          <w:sz w:val="20"/>
                        </w:rPr>
                        <w:t xml:space="preserve">в</w:t>
                      </w:r>
                      <w:r>
                        <w:rPr>
                          <w:sz w:val="20"/>
                        </w:rPr>
                        <w:t xml:space="preserve">ления </w:t>
                      </w:r>
                      <w:r>
                        <w:rPr>
                          <w:sz w:val="20"/>
                        </w:rPr>
                        <w:t xml:space="preserve">муниципальной услуги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6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0" t="0" r="0" b="0"/>
                <wp:wrapNone/>
                <wp:docPr id="8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524288;mso-wrap-distance-left:9.00pt;mso-wrap-distance-top:0.00pt;mso-wrap-distance-right:9.00pt;mso-wrap-distance-bottom:0.00pt;visibility:visible;" from="495.0pt,438.6pt" to="495.0pt,438.6pt" fillcolor="#FFFFFF" strokecolor="#000000"/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tabs>
          <w:tab w:val="left" w:pos="66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округа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524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</w:t>
      </w:r>
      <w:r>
        <w:rPr>
          <w:rFonts w:ascii="Times New Roman" w:hAnsi="Times New Roman" w:cs="Times New Roman"/>
          <w:sz w:val="28"/>
          <w:szCs w:val="28"/>
        </w:rPr>
        <w:t xml:space="preserve">ой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6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6"/>
        <w:jc w:val="center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заключении договора аренды муниципального имущества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заключить (переоформить) договор аренды нежилого помещения (здания, сооружения), расположенного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(адрес, район помещения)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характеристика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_____________________ кв. м,  в том числе: этаж ______________ кв. м; ________________ (№ на пл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подвал _______________ кв. м ______________________ (№ на плане).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использования арендуемого помещения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аяв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тель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наименование юридического лица/сокращенное наименование)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ОКПО ____________________________ ИНН _____________________________ ОКОНХ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(почтовый) юридического лица с указанием почтового индекса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юридического лица с указанием почтового индекса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банка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ИК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Корр. счет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Расчетный/ счет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офиса ______________________________________ телефон бухгалт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рии 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лице: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(Ф. И. О, должность)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ние__________________________________________________________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(Устав, положение, свидетельство)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Приложения:______________________________________________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___________________________________________                                             __________________/______________________/</w:t>
        <w:tab/>
        <w:tab/>
        <w:tab/>
        <w:tab/>
        <w:t xml:space="preserve">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(должность, инициалы, фамилия)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1418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1418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1418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УРНАЛ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учета входящих документов</w:t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22"/>
        <w:gridCol w:w="2268"/>
        <w:gridCol w:w="1635"/>
        <w:gridCol w:w="2100"/>
        <w:gridCol w:w="1793"/>
      </w:tblGrid>
      <w:tr>
        <w:tblPrEx/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2" w:type="dxa"/>
            <w:vAlign w:val="top"/>
            <w:textDirection w:val="lrTb"/>
            <w:noWrap w:val="false"/>
          </w:tcPr>
          <w:p>
            <w:pPr>
              <w:pStyle w:val="627"/>
              <w:ind w:left="-49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 </w:t>
              <w:br w:type="textWrapping" w:clear="all"/>
              <w:t xml:space="preserve">регистрации</w:t>
              <w:br w:type="textWrapping" w:clear="all"/>
              <w:t xml:space="preserve">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7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63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кументов и число листов в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93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циалиста, принявшего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22"/>
        <w:gridCol w:w="2268"/>
        <w:gridCol w:w="1635"/>
        <w:gridCol w:w="2100"/>
        <w:gridCol w:w="1793"/>
      </w:tblGrid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2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63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93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5" w:type="dxa"/>
            <w:vAlign w:val="top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22" w:type="dxa"/>
            <w:vAlign w:val="top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635" w:type="dxa"/>
            <w:vAlign w:val="top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100" w:type="dxa"/>
            <w:vAlign w:val="top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93" w:type="dxa"/>
            <w:vAlign w:val="top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1" w:bottom="851" w:left="141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Courier New">
    <w:panose1 w:val="020704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consplusnormal"/>
    <w:basedOn w:val="616"/>
    <w:next w:val="620"/>
    <w:link w:val="616"/>
    <w:pPr>
      <w:spacing w:before="100" w:beforeAutospacing="1" w:after="100" w:afterAutospacing="1"/>
    </w:pPr>
  </w:style>
  <w:style w:type="character" w:styleId="621">
    <w:name w:val="Гиперссылка"/>
    <w:basedOn w:val="617"/>
    <w:next w:val="621"/>
    <w:link w:val="616"/>
    <w:rPr>
      <w:color w:val="0000ff"/>
      <w:u w:val="single"/>
    </w:rPr>
  </w:style>
  <w:style w:type="paragraph" w:styleId="622">
    <w:name w:val="Основной текст с отступом 2"/>
    <w:basedOn w:val="616"/>
    <w:next w:val="622"/>
    <w:link w:val="616"/>
    <w:pPr>
      <w:spacing w:before="100" w:beforeAutospacing="1" w:after="100" w:afterAutospacing="1"/>
    </w:pPr>
  </w:style>
  <w:style w:type="paragraph" w:styleId="623">
    <w:name w:val="ConsPlusNormal"/>
    <w:next w:val="623"/>
    <w:link w:val="624"/>
    <w:pPr>
      <w:ind w:firstLine="720"/>
      <w:widowControl w:val="off"/>
    </w:pPr>
    <w:rPr>
      <w:rFonts w:ascii="Arial" w:hAnsi="Arial" w:cs="Arial"/>
      <w:lang w:val="ru-RU" w:eastAsia="ar-SA" w:bidi="ar-SA"/>
    </w:rPr>
  </w:style>
  <w:style w:type="character" w:styleId="624">
    <w:name w:val="ConsPlusNormal Знак"/>
    <w:basedOn w:val="617"/>
    <w:next w:val="624"/>
    <w:link w:val="623"/>
    <w:rPr>
      <w:rFonts w:ascii="Arial" w:hAnsi="Arial" w:cs="Arial"/>
      <w:lang w:val="ru-RU" w:eastAsia="ar-SA" w:bidi="ar-SA"/>
    </w:rPr>
  </w:style>
  <w:style w:type="paragraph" w:styleId="625">
    <w:name w:val="Обычный (веб)"/>
    <w:basedOn w:val="616"/>
    <w:next w:val="625"/>
    <w:link w:val="632"/>
    <w:uiPriority w:val="99"/>
    <w:pPr>
      <w:spacing w:before="100" w:beforeAutospacing="1" w:after="100" w:afterAutospacing="1"/>
    </w:pPr>
  </w:style>
  <w:style w:type="paragraph" w:styleId="626">
    <w:name w:val="ConsNonformat"/>
    <w:next w:val="626"/>
    <w:link w:val="616"/>
    <w:pPr>
      <w:widowControl w:val="off"/>
    </w:pPr>
    <w:rPr>
      <w:rFonts w:ascii="Courier New" w:hAnsi="Courier New" w:cs="Courier New"/>
      <w:sz w:val="16"/>
      <w:szCs w:val="16"/>
      <w:lang w:val="ru-RU" w:eastAsia="ru-RU" w:bidi="ar-SA"/>
    </w:rPr>
  </w:style>
  <w:style w:type="paragraph" w:styleId="627">
    <w:name w:val="ConsPlusCell"/>
    <w:next w:val="627"/>
    <w:link w:val="616"/>
    <w:pPr>
      <w:widowControl w:val="off"/>
    </w:pPr>
    <w:rPr>
      <w:rFonts w:ascii="Arial" w:hAnsi="Arial" w:cs="Arial"/>
      <w:lang w:val="ru-RU" w:eastAsia="ru-RU" w:bidi="ar-SA"/>
    </w:rPr>
  </w:style>
  <w:style w:type="paragraph" w:styleId="628">
    <w:name w:val="ConsPlusNormal Знак Знак"/>
    <w:next w:val="628"/>
    <w:link w:val="62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29">
    <w:name w:val="ConsPlusNormal Знак Знак Знак"/>
    <w:next w:val="629"/>
    <w:link w:val="628"/>
    <w:rPr>
      <w:rFonts w:ascii="Arial" w:hAnsi="Arial" w:cs="Arial"/>
      <w:lang w:val="ru-RU" w:eastAsia="ru-RU" w:bidi="ar-SA"/>
    </w:rPr>
  </w:style>
  <w:style w:type="character" w:styleId="630">
    <w:name w:val="Строгий"/>
    <w:next w:val="630"/>
    <w:link w:val="616"/>
    <w:qFormat/>
    <w:rPr>
      <w:b/>
      <w:bCs/>
    </w:rPr>
  </w:style>
  <w:style w:type="paragraph" w:styleId="631">
    <w:name w:val="Основной текст с отступом"/>
    <w:basedOn w:val="616"/>
    <w:next w:val="631"/>
    <w:link w:val="616"/>
    <w:pPr>
      <w:ind w:left="283"/>
      <w:spacing w:after="120"/>
    </w:pPr>
  </w:style>
  <w:style w:type="character" w:styleId="632">
    <w:name w:val="Обычный (веб) Знак"/>
    <w:basedOn w:val="617"/>
    <w:next w:val="632"/>
    <w:link w:val="625"/>
    <w:rPr>
      <w:sz w:val="24"/>
      <w:szCs w:val="24"/>
    </w:rPr>
  </w:style>
  <w:style w:type="paragraph" w:styleId="633">
    <w:name w:val="StGen0"/>
    <w:basedOn w:val="616"/>
    <w:next w:val="634"/>
    <w:link w:val="616"/>
    <w:uiPriority w:val="99"/>
    <w:semiHidden/>
    <w:qFormat/>
    <w:pPr>
      <w:jc w:val="center"/>
    </w:pPr>
    <w:rPr>
      <w:b/>
      <w:sz w:val="32"/>
      <w:szCs w:val="20"/>
    </w:rPr>
  </w:style>
  <w:style w:type="paragraph" w:styleId="634">
    <w:name w:val="Название"/>
    <w:basedOn w:val="616"/>
    <w:next w:val="616"/>
    <w:link w:val="635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635">
    <w:name w:val="Название Знак"/>
    <w:basedOn w:val="617"/>
    <w:next w:val="635"/>
    <w:link w:val="634"/>
    <w:rPr>
      <w:rFonts w:ascii="Cambria" w:hAnsi="Cambria" w:eastAsia="Times New Roman" w:cs="Times New Roman"/>
      <w:b/>
      <w:bCs/>
      <w:sz w:val="32"/>
      <w:szCs w:val="32"/>
    </w:rPr>
  </w:style>
  <w:style w:type="character" w:styleId="3644" w:default="1">
    <w:name w:val="Default Paragraph Font"/>
    <w:uiPriority w:val="1"/>
    <w:semiHidden/>
    <w:unhideWhenUsed/>
  </w:style>
  <w:style w:type="numbering" w:styleId="3645" w:default="1">
    <w:name w:val="No List"/>
    <w:uiPriority w:val="99"/>
    <w:semiHidden/>
    <w:unhideWhenUsed/>
  </w:style>
  <w:style w:type="table" w:styleId="36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Admin</dc:creator>
  <cp:lastModifiedBy>economsvodreestr</cp:lastModifiedBy>
  <cp:revision>49</cp:revision>
  <dcterms:created xsi:type="dcterms:W3CDTF">2025-05-14T03:52:00Z</dcterms:created>
  <dcterms:modified xsi:type="dcterms:W3CDTF">2025-05-21T02:13:51Z</dcterms:modified>
  <cp:version>786432</cp:version>
</cp:coreProperties>
</file>