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0E9" w:rsidRDefault="000140E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140E9" w:rsidRDefault="000140E9">
      <w:pPr>
        <w:pStyle w:val="ConsPlusNormal"/>
        <w:jc w:val="both"/>
        <w:outlineLvl w:val="0"/>
      </w:pPr>
    </w:p>
    <w:p w:rsidR="000140E9" w:rsidRDefault="000140E9">
      <w:pPr>
        <w:pStyle w:val="ConsPlusTitle"/>
        <w:jc w:val="center"/>
      </w:pPr>
      <w:r>
        <w:t>ГУБЕРНАТОР НОВОСИБИРСКОЙ ОБЛАСТИ</w:t>
      </w:r>
    </w:p>
    <w:p w:rsidR="000140E9" w:rsidRDefault="000140E9">
      <w:pPr>
        <w:pStyle w:val="ConsPlusTitle"/>
        <w:jc w:val="center"/>
      </w:pPr>
    </w:p>
    <w:p w:rsidR="000140E9" w:rsidRDefault="000140E9">
      <w:pPr>
        <w:pStyle w:val="ConsPlusTitle"/>
        <w:jc w:val="center"/>
      </w:pPr>
      <w:r>
        <w:t>ПОСТАНОВЛЕНИЕ</w:t>
      </w:r>
    </w:p>
    <w:p w:rsidR="000140E9" w:rsidRDefault="000140E9">
      <w:pPr>
        <w:pStyle w:val="ConsPlusTitle"/>
        <w:jc w:val="center"/>
      </w:pPr>
      <w:r>
        <w:t>от 25 декабря 2006 г. N 516</w:t>
      </w:r>
    </w:p>
    <w:p w:rsidR="000140E9" w:rsidRDefault="000140E9">
      <w:pPr>
        <w:pStyle w:val="ConsPlusTitle"/>
        <w:jc w:val="center"/>
      </w:pPr>
    </w:p>
    <w:p w:rsidR="000140E9" w:rsidRDefault="000140E9">
      <w:pPr>
        <w:pStyle w:val="ConsPlusTitle"/>
        <w:jc w:val="center"/>
      </w:pPr>
      <w:r>
        <w:t>О СОВЕРШЕНСТВОВАНИИ ОРГАНИЗАЦИИ ЛИЧНЫХ ПРИЕМОВ</w:t>
      </w:r>
    </w:p>
    <w:p w:rsidR="000140E9" w:rsidRDefault="000140E9">
      <w:pPr>
        <w:pStyle w:val="ConsPlusTitle"/>
        <w:jc w:val="center"/>
      </w:pPr>
      <w:r>
        <w:t>ГРАЖДАН В АДМИНИСТРАЦИИ ГУБЕРНАТОРА НОВОСИБИРСКОЙ</w:t>
      </w:r>
    </w:p>
    <w:p w:rsidR="000140E9" w:rsidRDefault="000140E9">
      <w:pPr>
        <w:pStyle w:val="ConsPlusTitle"/>
        <w:jc w:val="center"/>
      </w:pPr>
      <w:r>
        <w:t>ОБЛАСТИ И ПРАВИТЕЛЬСТВА НОВОСИБИРСКОЙ ОБЛАСТИ,</w:t>
      </w:r>
    </w:p>
    <w:p w:rsidR="000140E9" w:rsidRDefault="000140E9">
      <w:pPr>
        <w:pStyle w:val="ConsPlusTitle"/>
        <w:jc w:val="center"/>
      </w:pPr>
      <w:r>
        <w:t>ОБЛАСТНЫХ ИСПОЛНИТЕЛЬНЫХ ОРГАНАХ НОВОСИБИРСКОЙ</w:t>
      </w:r>
    </w:p>
    <w:p w:rsidR="000140E9" w:rsidRDefault="000140E9">
      <w:pPr>
        <w:pStyle w:val="ConsPlusTitle"/>
        <w:jc w:val="center"/>
      </w:pPr>
      <w:r>
        <w:t>ОБЛАСТИ И ОРГАНАХ МЕСТНОГО САМОУПРАВЛЕНИЯ</w:t>
      </w:r>
    </w:p>
    <w:p w:rsidR="000140E9" w:rsidRDefault="000140E9">
      <w:pPr>
        <w:pStyle w:val="ConsPlusTitle"/>
        <w:jc w:val="center"/>
      </w:pPr>
      <w:r>
        <w:t>МУНИЦИПАЛЬНЫХ ОБРАЗОВАНИЙ НОВОСИБИРСКОЙ ОБЛАСТИ</w:t>
      </w:r>
    </w:p>
    <w:p w:rsidR="000140E9" w:rsidRDefault="000140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140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0E9" w:rsidRDefault="000140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0E9" w:rsidRDefault="000140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40E9" w:rsidRDefault="000140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40E9" w:rsidRDefault="000140E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0140E9" w:rsidRDefault="000140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13.04.2012 </w:t>
            </w:r>
            <w:hyperlink r:id="rId5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 xml:space="preserve">, от 20.02.2013 </w:t>
            </w:r>
            <w:hyperlink r:id="rId6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21.09.2016 </w:t>
            </w:r>
            <w:hyperlink r:id="rId7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>,</w:t>
            </w:r>
          </w:p>
          <w:p w:rsidR="000140E9" w:rsidRDefault="000140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23.03.2018 </w:t>
            </w:r>
            <w:hyperlink r:id="rId8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24.12.2024 </w:t>
            </w:r>
            <w:hyperlink r:id="rId9">
              <w:r>
                <w:rPr>
                  <w:color w:val="0000FF"/>
                </w:rPr>
                <w:t>N 248</w:t>
              </w:r>
            </w:hyperlink>
            <w:r>
              <w:rPr>
                <w:color w:val="392C69"/>
              </w:rPr>
              <w:t xml:space="preserve">, от 19.03.2025 </w:t>
            </w:r>
            <w:hyperlink r:id="rId10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0E9" w:rsidRDefault="000140E9">
            <w:pPr>
              <w:pStyle w:val="ConsPlusNormal"/>
            </w:pPr>
          </w:p>
        </w:tc>
      </w:tr>
    </w:tbl>
    <w:p w:rsidR="000140E9" w:rsidRDefault="000140E9">
      <w:pPr>
        <w:pStyle w:val="ConsPlusNormal"/>
        <w:jc w:val="center"/>
      </w:pPr>
    </w:p>
    <w:p w:rsidR="000140E9" w:rsidRDefault="000140E9">
      <w:pPr>
        <w:pStyle w:val="ConsPlusNormal"/>
        <w:ind w:firstLine="540"/>
        <w:jc w:val="both"/>
      </w:pPr>
      <w:r>
        <w:t xml:space="preserve">В целях совершенствования организации личных приемов граждан, усиления взаимодействия администрации Губернатора Новосибирской области и Правительства Новосибирской области, областных исполнительных органов и органов местного самоуправления муниципальных образований Новосибирской области с населением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постановляю:</w:t>
      </w:r>
    </w:p>
    <w:p w:rsidR="000140E9" w:rsidRDefault="000140E9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12">
        <w:r>
          <w:rPr>
            <w:color w:val="0000FF"/>
          </w:rPr>
          <w:t>N 68</w:t>
        </w:r>
      </w:hyperlink>
      <w:r>
        <w:t xml:space="preserve">, от 21.09.2016 </w:t>
      </w:r>
      <w:hyperlink r:id="rId13">
        <w:r>
          <w:rPr>
            <w:color w:val="0000FF"/>
          </w:rPr>
          <w:t>N 197</w:t>
        </w:r>
      </w:hyperlink>
      <w:r>
        <w:t xml:space="preserve">, от 24.12.2024 </w:t>
      </w:r>
      <w:hyperlink r:id="rId14">
        <w:r>
          <w:rPr>
            <w:color w:val="0000FF"/>
          </w:rPr>
          <w:t>N 248</w:t>
        </w:r>
      </w:hyperlink>
      <w:r>
        <w:t>)</w:t>
      </w:r>
    </w:p>
    <w:p w:rsidR="000140E9" w:rsidRDefault="000140E9">
      <w:pPr>
        <w:pStyle w:val="ConsPlusNormal"/>
        <w:spacing w:before="280"/>
        <w:ind w:firstLine="540"/>
        <w:jc w:val="both"/>
      </w:pPr>
      <w:r>
        <w:t>1. Установить, что:</w:t>
      </w:r>
    </w:p>
    <w:p w:rsidR="000140E9" w:rsidRDefault="000140E9">
      <w:pPr>
        <w:pStyle w:val="ConsPlusNormal"/>
        <w:spacing w:before="280"/>
        <w:ind w:firstLine="540"/>
        <w:jc w:val="both"/>
      </w:pPr>
      <w:r>
        <w:t>единым днем личного приема граждан руководителями структурных подразделений администрации Губернатора Новосибирской области и Правительства Новосибирской области, областных исполнительных органов Новосибирской области (далее - областные исполнительные органы) и уполномоченными на то лицами является пятница каждой недели, время приема с 14.00 до 17.00;</w:t>
      </w:r>
    </w:p>
    <w:p w:rsidR="000140E9" w:rsidRDefault="000140E9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15">
        <w:r>
          <w:rPr>
            <w:color w:val="0000FF"/>
          </w:rPr>
          <w:t>N 68</w:t>
        </w:r>
      </w:hyperlink>
      <w:r>
        <w:t xml:space="preserve">, от 21.09.2016 </w:t>
      </w:r>
      <w:hyperlink r:id="rId16">
        <w:r>
          <w:rPr>
            <w:color w:val="0000FF"/>
          </w:rPr>
          <w:t>N 197</w:t>
        </w:r>
      </w:hyperlink>
      <w:r>
        <w:t xml:space="preserve">, от 24.12.2024 </w:t>
      </w:r>
      <w:hyperlink r:id="rId17">
        <w:r>
          <w:rPr>
            <w:color w:val="0000FF"/>
          </w:rPr>
          <w:t>N 248</w:t>
        </w:r>
      </w:hyperlink>
      <w:r>
        <w:t>)</w:t>
      </w:r>
    </w:p>
    <w:p w:rsidR="000140E9" w:rsidRDefault="000140E9">
      <w:pPr>
        <w:pStyle w:val="ConsPlusNormal"/>
        <w:spacing w:before="280"/>
        <w:ind w:firstLine="540"/>
        <w:jc w:val="both"/>
      </w:pPr>
      <w:r>
        <w:t xml:space="preserve">личный прием граждан проводится в помещении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</w:t>
      </w:r>
      <w:r>
        <w:lastRenderedPageBreak/>
        <w:t>Новосибирской области, которое оборудуется средствами для ведения видеопротоколирования приема граждан, иных помещениях структурных подразделений администрации Губернатора Новосибирской области и Правительства Новосибирской области, областных исполнительных органов;</w:t>
      </w:r>
    </w:p>
    <w:p w:rsidR="000140E9" w:rsidRDefault="000140E9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18">
        <w:r>
          <w:rPr>
            <w:color w:val="0000FF"/>
          </w:rPr>
          <w:t>N 68</w:t>
        </w:r>
      </w:hyperlink>
      <w:r>
        <w:t xml:space="preserve">, от 20.02.2013 </w:t>
      </w:r>
      <w:hyperlink r:id="rId19">
        <w:r>
          <w:rPr>
            <w:color w:val="0000FF"/>
          </w:rPr>
          <w:t>N 33</w:t>
        </w:r>
      </w:hyperlink>
      <w:r>
        <w:t xml:space="preserve">, от 21.09.2016 </w:t>
      </w:r>
      <w:hyperlink r:id="rId20">
        <w:r>
          <w:rPr>
            <w:color w:val="0000FF"/>
          </w:rPr>
          <w:t>N 197</w:t>
        </w:r>
      </w:hyperlink>
      <w:r>
        <w:t>)</w:t>
      </w:r>
    </w:p>
    <w:p w:rsidR="000140E9" w:rsidRDefault="000140E9">
      <w:pPr>
        <w:pStyle w:val="ConsPlusNormal"/>
        <w:spacing w:before="280"/>
        <w:ind w:firstLine="540"/>
        <w:jc w:val="both"/>
      </w:pPr>
      <w:r>
        <w:t>первый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области, руководители структурных подразделений администрации Губернатора Новосибирской области и Правительства Новосибирской области, руководители областных исполнительных органов и уполномоченные на то лица ведут личный прием граждан в порядке очередности в своих служебных помещениях (кабинетах) с обеспечением возможности предварительной записи граждан на личный прием как дополнительной гарантии прав граждан на обращение;</w:t>
      </w:r>
    </w:p>
    <w:p w:rsidR="000140E9" w:rsidRDefault="000140E9">
      <w:pPr>
        <w:pStyle w:val="ConsPlusNormal"/>
        <w:jc w:val="both"/>
      </w:pPr>
      <w:r>
        <w:t xml:space="preserve">(в ред. постановлений Губернатора Новосибирской области от 23.03.2018 </w:t>
      </w:r>
      <w:hyperlink r:id="rId21">
        <w:r>
          <w:rPr>
            <w:color w:val="0000FF"/>
          </w:rPr>
          <w:t>N 54</w:t>
        </w:r>
      </w:hyperlink>
      <w:r>
        <w:t xml:space="preserve">, от 24.12.2024 </w:t>
      </w:r>
      <w:hyperlink r:id="rId22">
        <w:r>
          <w:rPr>
            <w:color w:val="0000FF"/>
          </w:rPr>
          <w:t>N 248</w:t>
        </w:r>
      </w:hyperlink>
      <w:r>
        <w:t>)</w:t>
      </w:r>
    </w:p>
    <w:p w:rsidR="000140E9" w:rsidRDefault="000140E9">
      <w:pPr>
        <w:pStyle w:val="ConsPlusNormal"/>
        <w:spacing w:before="280"/>
        <w:ind w:firstLine="540"/>
        <w:jc w:val="both"/>
      </w:pPr>
      <w:r>
        <w:t>первый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 ведут личный прием в соответствии с графиком, утверждаемым Губернатором Новосибирской области ежеквартально.</w:t>
      </w:r>
    </w:p>
    <w:p w:rsidR="000140E9" w:rsidRDefault="000140E9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21.09.2016 N 197;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23.03.2018 N 54)</w:t>
      </w:r>
    </w:p>
    <w:p w:rsidR="000140E9" w:rsidRDefault="000140E9">
      <w:pPr>
        <w:pStyle w:val="ConsPlusNormal"/>
        <w:spacing w:before="280"/>
        <w:ind w:firstLine="540"/>
        <w:jc w:val="both"/>
      </w:pPr>
      <w:r>
        <w:t>Правом на первоочередной личный прием обладают:</w:t>
      </w:r>
    </w:p>
    <w:p w:rsidR="000140E9" w:rsidRDefault="000140E9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24.12.2024 N 248)</w:t>
      </w:r>
    </w:p>
    <w:p w:rsidR="000140E9" w:rsidRDefault="000140E9">
      <w:pPr>
        <w:pStyle w:val="ConsPlusNormal"/>
        <w:spacing w:before="280"/>
        <w:ind w:firstLine="540"/>
        <w:jc w:val="both"/>
      </w:pPr>
      <w:r>
        <w:t>1) отдельные категории граждан в случаях, предусмотренных законодательством Российской Федерации (в том числе 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:rsidR="000140E9" w:rsidRDefault="000140E9">
      <w:pPr>
        <w:pStyle w:val="ConsPlusNormal"/>
        <w:jc w:val="both"/>
      </w:pPr>
      <w:r>
        <w:t xml:space="preserve">(пп. 1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19.03.2025 N 55)</w:t>
      </w:r>
    </w:p>
    <w:p w:rsidR="000140E9" w:rsidRDefault="000140E9">
      <w:pPr>
        <w:pStyle w:val="ConsPlusNormal"/>
        <w:spacing w:before="280"/>
        <w:ind w:firstLine="540"/>
        <w:jc w:val="both"/>
      </w:pPr>
      <w:r>
        <w:t>2) участники Великой Отечественной войны, труженики тыла, инвалиды Великой Отечественной войны, инвалиды боевых действий и члены их семей;</w:t>
      </w:r>
    </w:p>
    <w:p w:rsidR="000140E9" w:rsidRDefault="000140E9">
      <w:pPr>
        <w:pStyle w:val="ConsPlusNormal"/>
        <w:jc w:val="both"/>
      </w:pPr>
      <w:r>
        <w:t xml:space="preserve">(пп. 2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19.03.2025 </w:t>
      </w:r>
      <w:r>
        <w:lastRenderedPageBreak/>
        <w:t>N 55)</w:t>
      </w:r>
    </w:p>
    <w:p w:rsidR="000140E9" w:rsidRDefault="000140E9">
      <w:pPr>
        <w:pStyle w:val="ConsPlusNormal"/>
        <w:spacing w:before="280"/>
        <w:ind w:firstLine="540"/>
        <w:jc w:val="both"/>
      </w:pPr>
      <w:r>
        <w:t>3) ветераны боевых действий, участники специальной военной операции и члены их семей;</w:t>
      </w:r>
    </w:p>
    <w:p w:rsidR="000140E9" w:rsidRDefault="000140E9">
      <w:pPr>
        <w:pStyle w:val="ConsPlusNormal"/>
        <w:jc w:val="both"/>
      </w:pPr>
      <w:r>
        <w:t xml:space="preserve">(пп. 3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19.03.2025 N 55)</w:t>
      </w:r>
    </w:p>
    <w:p w:rsidR="000140E9" w:rsidRDefault="000140E9">
      <w:pPr>
        <w:pStyle w:val="ConsPlusNormal"/>
        <w:spacing w:before="280"/>
        <w:ind w:firstLine="540"/>
        <w:jc w:val="both"/>
      </w:pPr>
      <w:r>
        <w:t xml:space="preserve">г) утратил силу. - </w:t>
      </w:r>
      <w:hyperlink r:id="rId29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19.03.2025 N 55.</w:t>
      </w:r>
    </w:p>
    <w:p w:rsidR="000140E9" w:rsidRDefault="000140E9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r:id="rId30">
        <w:r>
          <w:rPr>
            <w:color w:val="0000FF"/>
          </w:rPr>
          <w:t>Законом</w:t>
        </w:r>
      </w:hyperlink>
      <w:r>
        <w:t xml:space="preserve"> Новосибирской области от 25.12.2006 N 81-ОЗ "О статусе депутата Законодательного Собрания Новосибирской области" по 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 к руководителям и уполномоченным лицам администрации Губернатора Новосибирской области и Правительства Новосибирской области, областных исполнительных органов и органов местного самоуправления муниципальных образований Новосибирской области.</w:t>
      </w:r>
    </w:p>
    <w:p w:rsidR="000140E9" w:rsidRDefault="000140E9">
      <w:pPr>
        <w:pStyle w:val="ConsPlusNormal"/>
        <w:jc w:val="both"/>
      </w:pPr>
      <w:r>
        <w:t xml:space="preserve">(абзац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19.03.2025 N 55)</w:t>
      </w:r>
    </w:p>
    <w:p w:rsidR="000140E9" w:rsidRDefault="000140E9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r:id="rId32">
        <w:r>
          <w:rPr>
            <w:color w:val="0000FF"/>
          </w:rPr>
          <w:t>Законом</w:t>
        </w:r>
      </w:hyperlink>
      <w:r>
        <w:t xml:space="preserve"> Новосибирской области от 06.07.2018 N 275-ОЗ "О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области" депутаты представительного органа муниципального образования,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руководителям и уполномоченным лицам администрации Губернатора Новосибирской области и Правительства Новосибирской области, областных исполнительных органов и органов местного самоуправления муниципальных образований Новосибирской области.</w:t>
      </w:r>
    </w:p>
    <w:p w:rsidR="000140E9" w:rsidRDefault="000140E9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19.03.2025 N 55)</w:t>
      </w:r>
    </w:p>
    <w:p w:rsidR="000140E9" w:rsidRDefault="000140E9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r:id="rId34">
        <w:r>
          <w:rPr>
            <w:color w:val="0000FF"/>
          </w:rPr>
          <w:t>абзацем 7 пункта 1</w:t>
        </w:r>
      </w:hyperlink>
      <w:r>
        <w:t xml:space="preserve"> Указа Президента Российской Федерации от 02.10.1992 N 1157 "О дополнительных мерах государственной поддержки инвалидов" инвалиды I и II групп, дети-инвалиды и лица, сопровождающие таких детей, пользуются правом на личный прием во внеочередном порядке к руководителям и уполномоченным лицам администрации Губернатора Новосибирской области и Правительства Новосибирской области, областных исполнительных органов и органов местного самоуправления муниципальных образований Новосибирской </w:t>
      </w:r>
      <w:r>
        <w:lastRenderedPageBreak/>
        <w:t>области.</w:t>
      </w:r>
    </w:p>
    <w:p w:rsidR="000140E9" w:rsidRDefault="000140E9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19.03.2025 N 55)</w:t>
      </w:r>
    </w:p>
    <w:p w:rsidR="000140E9" w:rsidRDefault="000140E9">
      <w:pPr>
        <w:pStyle w:val="ConsPlusNormal"/>
        <w:spacing w:before="280"/>
        <w:ind w:firstLine="540"/>
        <w:jc w:val="both"/>
      </w:pPr>
      <w:r>
        <w:t>В случае если правом на первоочередной, внеочередной личный прием одновременно обладают несколько граждан, прием указанных граждан проводится в порядке их обращения. При личном приеме граждане предъявляют документ, подтверждающий их право на первоочередной, внеочередной личный прием.</w:t>
      </w:r>
    </w:p>
    <w:p w:rsidR="000140E9" w:rsidRDefault="000140E9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24.12.2024 N 248;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19.03.2025 N 55)</w:t>
      </w:r>
    </w:p>
    <w:p w:rsidR="000140E9" w:rsidRDefault="000140E9">
      <w:pPr>
        <w:pStyle w:val="ConsPlusNormal"/>
        <w:spacing w:before="280"/>
        <w:ind w:firstLine="540"/>
        <w:jc w:val="both"/>
      </w:pPr>
      <w:r>
        <w:t>Личный прием граждан может проводиться с согласия гражданина в режиме видео-конференц-связи, видеосвязи, аудиосвязи и иных видов связи в помещениях, оборудованных рабочими местами со специальным программным обеспечением по проведению личного приема и приема в режиме видео-конференц-связи, видеосвязи, аудиосвязи и иных видов связи.</w:t>
      </w:r>
    </w:p>
    <w:p w:rsidR="000140E9" w:rsidRDefault="000140E9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24.12.2024 N 248)</w:t>
      </w:r>
    </w:p>
    <w:p w:rsidR="000140E9" w:rsidRDefault="000140E9">
      <w:pPr>
        <w:pStyle w:val="ConsPlusNormal"/>
        <w:spacing w:before="280"/>
        <w:ind w:firstLine="540"/>
        <w:jc w:val="both"/>
      </w:pPr>
      <w:r>
        <w:t>1.1. Информация о времени и порядке личного приема граждан доводится до сведения граждан через средства массовой информации, а также размещается на официальном сайте Правительства Новосибирской области, официальных сайтах областных исполнительных органов в сети Интернет и на информационных стендах или других технических средствах аналогичного назначения в здании Правительства Новосибирской области, в помещении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в помещениях областных исполнительных органов, где проводится личный прием граждан.</w:t>
      </w:r>
    </w:p>
    <w:p w:rsidR="000140E9" w:rsidRDefault="000140E9">
      <w:pPr>
        <w:pStyle w:val="ConsPlusNormal"/>
        <w:jc w:val="both"/>
      </w:pPr>
      <w:r>
        <w:t xml:space="preserve">(п. 1.1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20.02.2013 N 33;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21.09.2016 N 197)</w:t>
      </w:r>
    </w:p>
    <w:p w:rsidR="000140E9" w:rsidRDefault="000140E9">
      <w:pPr>
        <w:pStyle w:val="ConsPlusNormal"/>
        <w:spacing w:before="280"/>
        <w:ind w:firstLine="540"/>
        <w:jc w:val="both"/>
      </w:pPr>
      <w:r>
        <w:t xml:space="preserve">1.2. Первый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области, руководители структурных подразделений администрации Губернатора Новосибирской области и Правительства Новосибирской области, руководители областных исполнительных органов несут персональную ответственность за проведение личного приема граждан. Не допускается проведение служебных совещаний и иных мероприятий в часы проведения личного приема граждан, необоснованный перенос и перепоручение проведения личного приема </w:t>
      </w:r>
      <w:r>
        <w:lastRenderedPageBreak/>
        <w:t>граждан лицам, не имеющим на то полномочий.</w:t>
      </w:r>
    </w:p>
    <w:p w:rsidR="000140E9" w:rsidRDefault="000140E9">
      <w:pPr>
        <w:pStyle w:val="ConsPlusNormal"/>
        <w:jc w:val="both"/>
      </w:pPr>
      <w:r>
        <w:t xml:space="preserve">(п. 1.2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23.03.2018 N 54)</w:t>
      </w:r>
    </w:p>
    <w:p w:rsidR="000140E9" w:rsidRDefault="000140E9">
      <w:pPr>
        <w:pStyle w:val="ConsPlusNormal"/>
        <w:spacing w:before="280"/>
        <w:ind w:firstLine="540"/>
        <w:jc w:val="both"/>
      </w:pPr>
      <w:r>
        <w:t>2. Рекомендовать органам местного самоуправления муниципальных образований Новосибирской области установить единый день личного приема граждан руководителями органов местного самоуправления муниципальных образований Новосибирской области - каждую пятницу, в удобное для жителей время.</w:t>
      </w:r>
    </w:p>
    <w:p w:rsidR="000140E9" w:rsidRDefault="000140E9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42">
        <w:r>
          <w:rPr>
            <w:color w:val="0000FF"/>
          </w:rPr>
          <w:t>N 68</w:t>
        </w:r>
      </w:hyperlink>
      <w:r>
        <w:t xml:space="preserve">, от 20.02.2013 </w:t>
      </w:r>
      <w:hyperlink r:id="rId43">
        <w:r>
          <w:rPr>
            <w:color w:val="0000FF"/>
          </w:rPr>
          <w:t>N 33</w:t>
        </w:r>
      </w:hyperlink>
      <w:r>
        <w:t xml:space="preserve">, от 21.09.2016 </w:t>
      </w:r>
      <w:hyperlink r:id="rId44">
        <w:r>
          <w:rPr>
            <w:color w:val="0000FF"/>
          </w:rPr>
          <w:t>N 197</w:t>
        </w:r>
      </w:hyperlink>
      <w:r>
        <w:t>)</w:t>
      </w:r>
    </w:p>
    <w:p w:rsidR="000140E9" w:rsidRDefault="000140E9">
      <w:pPr>
        <w:pStyle w:val="ConsPlusNormal"/>
        <w:spacing w:before="280"/>
        <w:ind w:firstLine="540"/>
        <w:jc w:val="both"/>
      </w:pPr>
      <w:r>
        <w:t>2.1. Рекомендовать органам местного самоуправления муниципальных образований Новосибирской области создать в администрациях муниципальных районов, муниципальных и городских округов Новосибирской области общественные приемные глав соответствующих муниципальных районов, муниципальных и городских округов Новосибирской области.</w:t>
      </w:r>
    </w:p>
    <w:p w:rsidR="000140E9" w:rsidRDefault="000140E9">
      <w:pPr>
        <w:pStyle w:val="ConsPlusNormal"/>
        <w:jc w:val="both"/>
      </w:pPr>
      <w:r>
        <w:t xml:space="preserve">(п. 2.1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24.12.2024 N 248)</w:t>
      </w:r>
    </w:p>
    <w:p w:rsidR="000140E9" w:rsidRDefault="000140E9">
      <w:pPr>
        <w:pStyle w:val="ConsPlusNormal"/>
        <w:spacing w:before="280"/>
        <w:ind w:firstLine="540"/>
        <w:jc w:val="both"/>
      </w:pPr>
      <w:r>
        <w:t>3. Управлению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(Баранов И.Г.) оказывать организационную и методическую помощь в организации личных приемов граждан структурным подразделениям администрации Губернатора Новосибирской области и Правительства Новосибирской области, областным исполнительным органам, органам местного самоуправления муниципальных образований Новосибирской области.</w:t>
      </w:r>
    </w:p>
    <w:p w:rsidR="000140E9" w:rsidRDefault="000140E9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46">
        <w:r>
          <w:rPr>
            <w:color w:val="0000FF"/>
          </w:rPr>
          <w:t>N 68</w:t>
        </w:r>
      </w:hyperlink>
      <w:r>
        <w:t xml:space="preserve">, от 20.02.2013 </w:t>
      </w:r>
      <w:hyperlink r:id="rId47">
        <w:r>
          <w:rPr>
            <w:color w:val="0000FF"/>
          </w:rPr>
          <w:t>N 33</w:t>
        </w:r>
      </w:hyperlink>
      <w:r>
        <w:t xml:space="preserve">, от 21.09.2016 </w:t>
      </w:r>
      <w:hyperlink r:id="rId48">
        <w:r>
          <w:rPr>
            <w:color w:val="0000FF"/>
          </w:rPr>
          <w:t>N 197</w:t>
        </w:r>
      </w:hyperlink>
      <w:r>
        <w:t xml:space="preserve">, от 24.12.2024 </w:t>
      </w:r>
      <w:hyperlink r:id="rId49">
        <w:r>
          <w:rPr>
            <w:color w:val="0000FF"/>
          </w:rPr>
          <w:t>N 248</w:t>
        </w:r>
      </w:hyperlink>
      <w:r>
        <w:t>)</w:t>
      </w:r>
    </w:p>
    <w:p w:rsidR="000140E9" w:rsidRDefault="000140E9">
      <w:pPr>
        <w:pStyle w:val="ConsPlusNormal"/>
        <w:spacing w:before="280"/>
        <w:ind w:firstLine="540"/>
        <w:jc w:val="both"/>
      </w:pPr>
      <w:r>
        <w:t xml:space="preserve">4. Признать утратившим силу </w:t>
      </w:r>
      <w:hyperlink r:id="rId50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21.01.2004 N 22 "Об организации единого дня приема граждан".</w:t>
      </w:r>
    </w:p>
    <w:p w:rsidR="000140E9" w:rsidRDefault="000140E9">
      <w:pPr>
        <w:pStyle w:val="ConsPlusNormal"/>
        <w:spacing w:before="280"/>
        <w:ind w:firstLine="540"/>
        <w:jc w:val="both"/>
      </w:pPr>
      <w:r>
        <w:t>5. Контроль за исполнением постановления возложить на первого заместителя Губернатора Новосибирской области Петухова Ю.Ф.</w:t>
      </w:r>
    </w:p>
    <w:p w:rsidR="000140E9" w:rsidRDefault="000140E9">
      <w:pPr>
        <w:pStyle w:val="ConsPlusNormal"/>
        <w:jc w:val="both"/>
      </w:pPr>
      <w:r>
        <w:t xml:space="preserve">(п. 5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21.09.2016 N 197)</w:t>
      </w:r>
    </w:p>
    <w:p w:rsidR="000140E9" w:rsidRDefault="000140E9">
      <w:pPr>
        <w:pStyle w:val="ConsPlusNormal"/>
        <w:ind w:firstLine="540"/>
        <w:jc w:val="both"/>
      </w:pPr>
    </w:p>
    <w:p w:rsidR="000140E9" w:rsidRDefault="000140E9">
      <w:pPr>
        <w:pStyle w:val="ConsPlusNormal"/>
        <w:jc w:val="right"/>
      </w:pPr>
      <w:r>
        <w:t>В.А.ТОЛОКОНСКИЙ</w:t>
      </w:r>
    </w:p>
    <w:p w:rsidR="000140E9" w:rsidRDefault="000140E9">
      <w:pPr>
        <w:pStyle w:val="ConsPlusNormal"/>
        <w:ind w:firstLine="540"/>
        <w:jc w:val="both"/>
      </w:pPr>
    </w:p>
    <w:p w:rsidR="000140E9" w:rsidRDefault="000140E9">
      <w:pPr>
        <w:pStyle w:val="ConsPlusNormal"/>
        <w:ind w:firstLine="540"/>
        <w:jc w:val="both"/>
      </w:pPr>
    </w:p>
    <w:p w:rsidR="000140E9" w:rsidRDefault="000140E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7FE6" w:rsidRDefault="00687FE6">
      <w:bookmarkStart w:id="0" w:name="_GoBack"/>
      <w:bookmarkEnd w:id="0"/>
    </w:p>
    <w:sectPr w:rsidR="00687FE6" w:rsidSect="0020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E9"/>
    <w:rsid w:val="000140E9"/>
    <w:rsid w:val="0027225A"/>
    <w:rsid w:val="00687FE6"/>
    <w:rsid w:val="00B562B5"/>
    <w:rsid w:val="00D871E1"/>
    <w:rsid w:val="00E1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60DAB-5BC8-4503-A034-A8FB1020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0E9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0140E9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0140E9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49&amp;n=92923&amp;dst=100007" TargetMode="External"/><Relationship Id="rId18" Type="http://schemas.openxmlformats.org/officeDocument/2006/relationships/hyperlink" Target="https://login.consultant.ru/link/?req=doc&amp;base=RLAW049&amp;n=54556&amp;dst=100008" TargetMode="External"/><Relationship Id="rId26" Type="http://schemas.openxmlformats.org/officeDocument/2006/relationships/hyperlink" Target="https://login.consultant.ru/link/?req=doc&amp;base=RLAW049&amp;n=181899&amp;dst=100007" TargetMode="External"/><Relationship Id="rId39" Type="http://schemas.openxmlformats.org/officeDocument/2006/relationships/hyperlink" Target="https://login.consultant.ru/link/?req=doc&amp;base=RLAW049&amp;n=61361&amp;dst=100007" TargetMode="External"/><Relationship Id="rId21" Type="http://schemas.openxmlformats.org/officeDocument/2006/relationships/hyperlink" Target="https://login.consultant.ru/link/?req=doc&amp;base=RLAW049&amp;n=107875&amp;dst=100007" TargetMode="External"/><Relationship Id="rId34" Type="http://schemas.openxmlformats.org/officeDocument/2006/relationships/hyperlink" Target="https://login.consultant.ru/link/?req=doc&amp;base=LAW&amp;n=391609&amp;dst=100048" TargetMode="External"/><Relationship Id="rId42" Type="http://schemas.openxmlformats.org/officeDocument/2006/relationships/hyperlink" Target="https://login.consultant.ru/link/?req=doc&amp;base=RLAW049&amp;n=54556&amp;dst=100011" TargetMode="External"/><Relationship Id="rId47" Type="http://schemas.openxmlformats.org/officeDocument/2006/relationships/hyperlink" Target="https://login.consultant.ru/link/?req=doc&amp;base=RLAW049&amp;n=61361&amp;dst=100010" TargetMode="External"/><Relationship Id="rId50" Type="http://schemas.openxmlformats.org/officeDocument/2006/relationships/hyperlink" Target="https://login.consultant.ru/link/?req=doc&amp;base=RLAW049&amp;n=14170" TargetMode="External"/><Relationship Id="rId7" Type="http://schemas.openxmlformats.org/officeDocument/2006/relationships/hyperlink" Target="https://login.consultant.ru/link/?req=doc&amp;base=RLAW049&amp;n=92923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9&amp;n=92923&amp;dst=100009" TargetMode="External"/><Relationship Id="rId29" Type="http://schemas.openxmlformats.org/officeDocument/2006/relationships/hyperlink" Target="https://login.consultant.ru/link/?req=doc&amp;base=RLAW049&amp;n=181899&amp;dst=100011" TargetMode="External"/><Relationship Id="rId11" Type="http://schemas.openxmlformats.org/officeDocument/2006/relationships/hyperlink" Target="https://login.consultant.ru/link/?req=doc&amp;base=LAW&amp;n=494960&amp;dst=100072" TargetMode="External"/><Relationship Id="rId24" Type="http://schemas.openxmlformats.org/officeDocument/2006/relationships/hyperlink" Target="https://login.consultant.ru/link/?req=doc&amp;base=RLAW049&amp;n=107875&amp;dst=100009" TargetMode="External"/><Relationship Id="rId32" Type="http://schemas.openxmlformats.org/officeDocument/2006/relationships/hyperlink" Target="https://login.consultant.ru/link/?req=doc&amp;base=RLAW049&amp;n=174407" TargetMode="External"/><Relationship Id="rId37" Type="http://schemas.openxmlformats.org/officeDocument/2006/relationships/hyperlink" Target="https://login.consultant.ru/link/?req=doc&amp;base=RLAW049&amp;n=181899&amp;dst=100016" TargetMode="External"/><Relationship Id="rId40" Type="http://schemas.openxmlformats.org/officeDocument/2006/relationships/hyperlink" Target="https://login.consultant.ru/link/?req=doc&amp;base=RLAW049&amp;n=92923&amp;dst=100022" TargetMode="External"/><Relationship Id="rId45" Type="http://schemas.openxmlformats.org/officeDocument/2006/relationships/hyperlink" Target="https://login.consultant.ru/link/?req=doc&amp;base=RLAW049&amp;n=179173&amp;dst=100019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49&amp;n=54556&amp;dst=100005" TargetMode="External"/><Relationship Id="rId10" Type="http://schemas.openxmlformats.org/officeDocument/2006/relationships/hyperlink" Target="https://login.consultant.ru/link/?req=doc&amp;base=RLAW049&amp;n=181899&amp;dst=100005" TargetMode="External"/><Relationship Id="rId19" Type="http://schemas.openxmlformats.org/officeDocument/2006/relationships/hyperlink" Target="https://login.consultant.ru/link/?req=doc&amp;base=RLAW049&amp;n=61361&amp;dst=100006" TargetMode="External"/><Relationship Id="rId31" Type="http://schemas.openxmlformats.org/officeDocument/2006/relationships/hyperlink" Target="https://login.consultant.ru/link/?req=doc&amp;base=RLAW049&amp;n=181899&amp;dst=100012" TargetMode="External"/><Relationship Id="rId44" Type="http://schemas.openxmlformats.org/officeDocument/2006/relationships/hyperlink" Target="https://login.consultant.ru/link/?req=doc&amp;base=RLAW049&amp;n=92923&amp;dst=100025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179173&amp;dst=100005" TargetMode="External"/><Relationship Id="rId14" Type="http://schemas.openxmlformats.org/officeDocument/2006/relationships/hyperlink" Target="https://login.consultant.ru/link/?req=doc&amp;base=RLAW049&amp;n=179173&amp;dst=100007" TargetMode="External"/><Relationship Id="rId22" Type="http://schemas.openxmlformats.org/officeDocument/2006/relationships/hyperlink" Target="https://login.consultant.ru/link/?req=doc&amp;base=RLAW049&amp;n=179173&amp;dst=100010" TargetMode="External"/><Relationship Id="rId27" Type="http://schemas.openxmlformats.org/officeDocument/2006/relationships/hyperlink" Target="https://login.consultant.ru/link/?req=doc&amp;base=RLAW049&amp;n=181899&amp;dst=100009" TargetMode="External"/><Relationship Id="rId30" Type="http://schemas.openxmlformats.org/officeDocument/2006/relationships/hyperlink" Target="https://login.consultant.ru/link/?req=doc&amp;base=RLAW049&amp;n=181439" TargetMode="External"/><Relationship Id="rId35" Type="http://schemas.openxmlformats.org/officeDocument/2006/relationships/hyperlink" Target="https://login.consultant.ru/link/?req=doc&amp;base=RLAW049&amp;n=181899&amp;dst=100015" TargetMode="External"/><Relationship Id="rId43" Type="http://schemas.openxmlformats.org/officeDocument/2006/relationships/hyperlink" Target="https://login.consultant.ru/link/?req=doc&amp;base=RLAW049&amp;n=61361&amp;dst=100009" TargetMode="External"/><Relationship Id="rId48" Type="http://schemas.openxmlformats.org/officeDocument/2006/relationships/hyperlink" Target="https://login.consultant.ru/link/?req=doc&amp;base=RLAW049&amp;n=92923&amp;dst=100030" TargetMode="External"/><Relationship Id="rId8" Type="http://schemas.openxmlformats.org/officeDocument/2006/relationships/hyperlink" Target="https://login.consultant.ru/link/?req=doc&amp;base=RLAW049&amp;n=107875&amp;dst=100005" TargetMode="External"/><Relationship Id="rId51" Type="http://schemas.openxmlformats.org/officeDocument/2006/relationships/hyperlink" Target="https://login.consultant.ru/link/?req=doc&amp;base=RLAW049&amp;n=92923&amp;dst=10003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49&amp;n=54556&amp;dst=100007" TargetMode="External"/><Relationship Id="rId17" Type="http://schemas.openxmlformats.org/officeDocument/2006/relationships/hyperlink" Target="https://login.consultant.ru/link/?req=doc&amp;base=RLAW049&amp;n=179173&amp;dst=100009" TargetMode="External"/><Relationship Id="rId25" Type="http://schemas.openxmlformats.org/officeDocument/2006/relationships/hyperlink" Target="https://login.consultant.ru/link/?req=doc&amp;base=RLAW049&amp;n=179173&amp;dst=100011" TargetMode="External"/><Relationship Id="rId33" Type="http://schemas.openxmlformats.org/officeDocument/2006/relationships/hyperlink" Target="https://login.consultant.ru/link/?req=doc&amp;base=RLAW049&amp;n=181899&amp;dst=100014" TargetMode="External"/><Relationship Id="rId38" Type="http://schemas.openxmlformats.org/officeDocument/2006/relationships/hyperlink" Target="https://login.consultant.ru/link/?req=doc&amp;base=RLAW049&amp;n=179173&amp;dst=100018" TargetMode="External"/><Relationship Id="rId46" Type="http://schemas.openxmlformats.org/officeDocument/2006/relationships/hyperlink" Target="https://login.consultant.ru/link/?req=doc&amp;base=RLAW049&amp;n=54556&amp;dst=100014" TargetMode="External"/><Relationship Id="rId20" Type="http://schemas.openxmlformats.org/officeDocument/2006/relationships/hyperlink" Target="https://login.consultant.ru/link/?req=doc&amp;base=RLAW049&amp;n=92923&amp;dst=100013" TargetMode="External"/><Relationship Id="rId41" Type="http://schemas.openxmlformats.org/officeDocument/2006/relationships/hyperlink" Target="https://login.consultant.ru/link/?req=doc&amp;base=RLAW049&amp;n=107875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61361&amp;dst=100005" TargetMode="External"/><Relationship Id="rId15" Type="http://schemas.openxmlformats.org/officeDocument/2006/relationships/hyperlink" Target="https://login.consultant.ru/link/?req=doc&amp;base=RLAW049&amp;n=54556&amp;dst=100008" TargetMode="External"/><Relationship Id="rId23" Type="http://schemas.openxmlformats.org/officeDocument/2006/relationships/hyperlink" Target="https://login.consultant.ru/link/?req=doc&amp;base=RLAW049&amp;n=92923&amp;dst=100020" TargetMode="External"/><Relationship Id="rId28" Type="http://schemas.openxmlformats.org/officeDocument/2006/relationships/hyperlink" Target="https://login.consultant.ru/link/?req=doc&amp;base=RLAW049&amp;n=181899&amp;dst=100010" TargetMode="External"/><Relationship Id="rId36" Type="http://schemas.openxmlformats.org/officeDocument/2006/relationships/hyperlink" Target="https://login.consultant.ru/link/?req=doc&amp;base=RLAW049&amp;n=179173&amp;dst=100017" TargetMode="External"/><Relationship Id="rId49" Type="http://schemas.openxmlformats.org/officeDocument/2006/relationships/hyperlink" Target="https://login.consultant.ru/link/?req=doc&amp;base=RLAW049&amp;n=179173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Рябошапко Анастасия Борисовна</dc:creator>
  <cp:keywords/>
  <dc:description/>
  <cp:lastModifiedBy>Рябошапко Анастасия Борисовна</cp:lastModifiedBy>
  <cp:revision>1</cp:revision>
  <dcterms:created xsi:type="dcterms:W3CDTF">2025-04-09T08:07:00Z</dcterms:created>
  <dcterms:modified xsi:type="dcterms:W3CDTF">2025-04-09T08:08:00Z</dcterms:modified>
</cp:coreProperties>
</file>